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41E2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3A675BC2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2A37F7CC" w14:textId="001D7911" w:rsidR="00EB0A8E" w:rsidRPr="00F1478B" w:rsidRDefault="00E1703E" w:rsidP="00AD3D18">
      <w:pPr>
        <w:spacing w:after="120" w:line="360" w:lineRule="auto"/>
        <w:jc w:val="center"/>
        <w:rPr>
          <w:b/>
          <w:color w:val="00B050"/>
          <w:sz w:val="72"/>
          <w:szCs w:val="72"/>
        </w:rPr>
      </w:pPr>
      <w:r>
        <w:rPr>
          <w:b/>
          <w:color w:val="00B050"/>
          <w:sz w:val="72"/>
          <w:szCs w:val="72"/>
        </w:rPr>
        <w:t>D</w:t>
      </w:r>
      <w:r w:rsidR="006201FA">
        <w:rPr>
          <w:b/>
          <w:color w:val="00B050"/>
          <w:sz w:val="72"/>
          <w:szCs w:val="72"/>
        </w:rPr>
        <w:t>.</w:t>
      </w:r>
      <w:r w:rsidR="00E5606F">
        <w:rPr>
          <w:b/>
          <w:color w:val="00B050"/>
          <w:sz w:val="72"/>
          <w:szCs w:val="72"/>
        </w:rPr>
        <w:t xml:space="preserve"> TECHNICKÁ ZPRÁVA</w:t>
      </w:r>
    </w:p>
    <w:p w14:paraId="402A0A2D" w14:textId="77777777" w:rsidR="00A26EDD" w:rsidRDefault="00A26EDD" w:rsidP="007C4635">
      <w:pPr>
        <w:jc w:val="center"/>
        <w:rPr>
          <w:i/>
          <w:color w:val="000000" w:themeColor="text1"/>
          <w:sz w:val="32"/>
          <w:szCs w:val="32"/>
        </w:rPr>
      </w:pPr>
    </w:p>
    <w:p w14:paraId="27D53B9D" w14:textId="77777777" w:rsidR="00D368A3" w:rsidRDefault="00D368A3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3A5CB2A7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113E887D" w14:textId="77777777" w:rsidR="00510FE7" w:rsidRDefault="00510FE7" w:rsidP="007C4635">
      <w:pPr>
        <w:jc w:val="center"/>
        <w:rPr>
          <w:color w:val="000000" w:themeColor="text1"/>
          <w:sz w:val="28"/>
          <w:szCs w:val="28"/>
        </w:rPr>
      </w:pPr>
    </w:p>
    <w:p w14:paraId="2706D264" w14:textId="1C1EC2AA" w:rsidR="00510FE7" w:rsidRDefault="00510FE7" w:rsidP="007C4635">
      <w:pPr>
        <w:jc w:val="center"/>
        <w:rPr>
          <w:color w:val="000000" w:themeColor="text1"/>
          <w:sz w:val="28"/>
          <w:szCs w:val="28"/>
        </w:rPr>
      </w:pPr>
    </w:p>
    <w:p w14:paraId="3FF6CE27" w14:textId="7A4F7FE9" w:rsidR="00D50ADB" w:rsidRDefault="00D50ADB" w:rsidP="007C4635">
      <w:pPr>
        <w:jc w:val="center"/>
        <w:rPr>
          <w:color w:val="000000" w:themeColor="text1"/>
          <w:sz w:val="28"/>
          <w:szCs w:val="28"/>
        </w:rPr>
      </w:pPr>
    </w:p>
    <w:p w14:paraId="56EB145D" w14:textId="77777777" w:rsidR="00D50ADB" w:rsidRDefault="00D50ADB" w:rsidP="007C4635">
      <w:pPr>
        <w:jc w:val="center"/>
        <w:rPr>
          <w:color w:val="000000" w:themeColor="text1"/>
          <w:sz w:val="28"/>
          <w:szCs w:val="28"/>
        </w:rPr>
      </w:pPr>
    </w:p>
    <w:p w14:paraId="42EF8206" w14:textId="795BF3DF" w:rsidR="006201FA" w:rsidRDefault="006201FA" w:rsidP="007C4635">
      <w:pPr>
        <w:jc w:val="center"/>
        <w:rPr>
          <w:color w:val="000000" w:themeColor="text1"/>
          <w:sz w:val="28"/>
          <w:szCs w:val="28"/>
        </w:rPr>
      </w:pPr>
    </w:p>
    <w:p w14:paraId="57A7AE18" w14:textId="77777777" w:rsidR="006201FA" w:rsidRDefault="006201FA" w:rsidP="007C4635">
      <w:pPr>
        <w:jc w:val="center"/>
        <w:rPr>
          <w:color w:val="000000" w:themeColor="text1"/>
          <w:sz w:val="28"/>
          <w:szCs w:val="28"/>
        </w:rPr>
      </w:pPr>
    </w:p>
    <w:p w14:paraId="70B50AA9" w14:textId="36F050FF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3C600594" w14:textId="4AC2C86B" w:rsidR="006C79AC" w:rsidRDefault="006C79AC" w:rsidP="007C4635">
      <w:pPr>
        <w:jc w:val="center"/>
        <w:rPr>
          <w:color w:val="000000" w:themeColor="text1"/>
          <w:sz w:val="28"/>
          <w:szCs w:val="28"/>
        </w:rPr>
      </w:pPr>
    </w:p>
    <w:p w14:paraId="2D8F9FEB" w14:textId="77777777" w:rsidR="006C79AC" w:rsidRDefault="006C79AC" w:rsidP="007C4635">
      <w:pPr>
        <w:jc w:val="center"/>
        <w:rPr>
          <w:color w:val="000000" w:themeColor="text1"/>
          <w:sz w:val="28"/>
          <w:szCs w:val="28"/>
        </w:rPr>
      </w:pPr>
    </w:p>
    <w:p w14:paraId="6C66F9DE" w14:textId="77777777" w:rsidR="00250DF6" w:rsidRDefault="00250DF6" w:rsidP="007C4635">
      <w:pPr>
        <w:jc w:val="center"/>
        <w:rPr>
          <w:color w:val="000000" w:themeColor="text1"/>
          <w:sz w:val="28"/>
          <w:szCs w:val="28"/>
        </w:rPr>
      </w:pPr>
    </w:p>
    <w:p w14:paraId="458C98E2" w14:textId="77777777" w:rsidR="00250DF6" w:rsidRDefault="00250DF6" w:rsidP="007C4635">
      <w:pPr>
        <w:jc w:val="center"/>
        <w:rPr>
          <w:color w:val="000000" w:themeColor="text1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66"/>
        <w:gridCol w:w="4104"/>
        <w:gridCol w:w="1838"/>
      </w:tblGrid>
      <w:tr w:rsidR="00EE485E" w14:paraId="3614DCB2" w14:textId="77777777" w:rsidTr="00BC2DFC">
        <w:trPr>
          <w:trHeight w:val="994"/>
        </w:trPr>
        <w:tc>
          <w:tcPr>
            <w:tcW w:w="96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747F8D" w14:textId="5734F0AF" w:rsidR="00E576A6" w:rsidRDefault="00E576A6" w:rsidP="00E576A6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</w:pP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Oprava volného bytu č. </w:t>
            </w:r>
            <w:r w:rsidR="00A93F1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3</w:t>
            </w:r>
            <w:r w:rsidR="00695137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,</w:t>
            </w: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 </w:t>
            </w:r>
            <w:r w:rsidR="00A93F1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Havlíčková 14/2</w:t>
            </w: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, </w:t>
            </w:r>
          </w:p>
          <w:p w14:paraId="639DC17E" w14:textId="674E1837" w:rsidR="00EE485E" w:rsidRPr="00067848" w:rsidRDefault="00E576A6" w:rsidP="00E576A6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39BB05"/>
                <w:sz w:val="36"/>
                <w:szCs w:val="36"/>
              </w:rPr>
            </w:pPr>
            <w:r w:rsidRPr="005353B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Nový Jičín</w:t>
            </w:r>
          </w:p>
        </w:tc>
      </w:tr>
      <w:tr w:rsidR="00E576A6" w14:paraId="4FD2FCC5" w14:textId="77777777" w:rsidTr="00BC2DFC">
        <w:trPr>
          <w:trHeight w:val="952"/>
        </w:trPr>
        <w:tc>
          <w:tcPr>
            <w:tcW w:w="3666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5963799F" w14:textId="6683776C" w:rsidR="00E576A6" w:rsidRPr="00D41686" w:rsidRDefault="00E576A6" w:rsidP="00E576A6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Místo stavby:</w:t>
            </w:r>
          </w:p>
        </w:tc>
        <w:tc>
          <w:tcPr>
            <w:tcW w:w="5942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583DA43F" w14:textId="6CC781D1" w:rsidR="00E576A6" w:rsidRPr="008A0551" w:rsidRDefault="00A93F11" w:rsidP="00E576A6">
            <w:pPr>
              <w:spacing w:before="120"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Havlíčková 14/2</w:t>
            </w:r>
            <w:r w:rsidR="00E576A6">
              <w:rPr>
                <w:rFonts w:ascii="Calibri Light" w:eastAsia="Microsoft JhengHei" w:hAnsi="Calibri Light"/>
                <w:sz w:val="28"/>
                <w:szCs w:val="28"/>
              </w:rPr>
              <w:t xml:space="preserve">, Nový Jičín </w:t>
            </w:r>
          </w:p>
        </w:tc>
      </w:tr>
      <w:tr w:rsidR="00E576A6" w14:paraId="29501542" w14:textId="77777777" w:rsidTr="00BC2DFC">
        <w:trPr>
          <w:trHeight w:val="343"/>
        </w:trPr>
        <w:tc>
          <w:tcPr>
            <w:tcW w:w="366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C380361" w14:textId="27963424" w:rsidR="00E576A6" w:rsidRPr="00D41686" w:rsidRDefault="00E576A6" w:rsidP="00E576A6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Investor:</w:t>
            </w: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E9F349B" w14:textId="77777777" w:rsidR="00E576A6" w:rsidRDefault="00E576A6" w:rsidP="00E576A6">
            <w:pPr>
              <w:spacing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bookmarkStart w:id="0" w:name="_Hlk95638526"/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Město nový Jičín </w:t>
            </w:r>
          </w:p>
          <w:p w14:paraId="192486B2" w14:textId="0CB1CB92" w:rsidR="00E576A6" w:rsidRPr="00A819E6" w:rsidRDefault="00E576A6" w:rsidP="00E576A6">
            <w:pPr>
              <w:spacing w:after="120"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Masarykovo náměstí 1, Nový Jičín </w:t>
            </w:r>
            <w:bookmarkEnd w:id="0"/>
          </w:p>
        </w:tc>
      </w:tr>
      <w:tr w:rsidR="00E576A6" w14:paraId="076DDB9B" w14:textId="77777777" w:rsidTr="00BC2DFC">
        <w:tc>
          <w:tcPr>
            <w:tcW w:w="366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04C6078" w14:textId="1F2F783F" w:rsidR="00E576A6" w:rsidRPr="00D41686" w:rsidRDefault="00E576A6" w:rsidP="00E576A6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/>
                <w:b/>
                <w:sz w:val="28"/>
                <w:szCs w:val="28"/>
              </w:rPr>
              <w:t>Generální projektant:</w:t>
            </w: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67653C4" w14:textId="01FEF14E" w:rsidR="00E576A6" w:rsidRPr="00550C36" w:rsidRDefault="00E576A6" w:rsidP="00E576A6">
            <w:pPr>
              <w:spacing w:before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>Ing</w:t>
            </w:r>
            <w:r w:rsidRPr="00550C36">
              <w:rPr>
                <w:rFonts w:ascii="Calibri Light" w:eastAsia="Microsoft JhengHei" w:hAnsi="Calibri Light"/>
                <w:b/>
                <w:sz w:val="28"/>
                <w:szCs w:val="28"/>
              </w:rPr>
              <w:t>.</w:t>
            </w: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  <w:r w:rsidR="00A93F11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Vladimír </w:t>
            </w:r>
            <w:proofErr w:type="spellStart"/>
            <w:r w:rsidR="00A93F11">
              <w:rPr>
                <w:rFonts w:ascii="Calibri Light" w:eastAsia="Microsoft JhengHei" w:hAnsi="Calibri Light"/>
                <w:b/>
                <w:sz w:val="28"/>
                <w:szCs w:val="28"/>
              </w:rPr>
              <w:t>Hořelka</w:t>
            </w:r>
            <w:proofErr w:type="spellEnd"/>
            <w:r w:rsidR="00A93F11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  <w:p w14:paraId="44785BB2" w14:textId="5C4E4857" w:rsidR="00E576A6" w:rsidRPr="00A93F11" w:rsidRDefault="00A93F11" w:rsidP="00A93F11">
            <w:pPr>
              <w:spacing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A93F11">
              <w:rPr>
                <w:rFonts w:ascii="Calibri Light" w:eastAsia="Microsoft JhengHei" w:hAnsi="Calibri Light"/>
                <w:sz w:val="28"/>
                <w:szCs w:val="28"/>
              </w:rPr>
              <w:t>A.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 </w:t>
            </w:r>
            <w:r w:rsidRPr="00A93F11">
              <w:rPr>
                <w:rFonts w:ascii="Calibri Light" w:eastAsia="Microsoft JhengHei" w:hAnsi="Calibri Light"/>
                <w:sz w:val="28"/>
                <w:szCs w:val="28"/>
              </w:rPr>
              <w:t>Gavlase 107/24</w:t>
            </w:r>
          </w:p>
          <w:p w14:paraId="3C905085" w14:textId="3E8ADE6C" w:rsidR="00E576A6" w:rsidRPr="00F1478B" w:rsidRDefault="00A93F11" w:rsidP="00E576A6">
            <w:pPr>
              <w:spacing w:after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Ostrava Dubina </w:t>
            </w:r>
          </w:p>
        </w:tc>
      </w:tr>
      <w:tr w:rsidR="00E576A6" w14:paraId="7E5A77CE" w14:textId="77777777" w:rsidTr="00BC2DFC">
        <w:tc>
          <w:tcPr>
            <w:tcW w:w="366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C8E8242" w14:textId="79D4CEC8" w:rsidR="00E576A6" w:rsidRPr="00D41686" w:rsidRDefault="00E576A6" w:rsidP="00E576A6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Zodpov</w:t>
            </w:r>
            <w:r w:rsidRPr="00D41686">
              <w:rPr>
                <w:rFonts w:eastAsia="Microsoft JhengHei" w:cs="Calibri"/>
                <w:b/>
                <w:sz w:val="28"/>
                <w:szCs w:val="28"/>
              </w:rPr>
              <w:t>ě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dn</w:t>
            </w:r>
            <w:r w:rsidRPr="00D41686">
              <w:rPr>
                <w:rFonts w:ascii="Microsoft JhengHei" w:eastAsia="Microsoft JhengHei" w:hAnsi="Microsoft JhengHei" w:cs="Microsoft JhengHei" w:hint="eastAsia"/>
                <w:b/>
                <w:sz w:val="28"/>
                <w:szCs w:val="28"/>
              </w:rPr>
              <w:t>ý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 xml:space="preserve"> projektant: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556880E" w14:textId="424FC55C" w:rsidR="00E576A6" w:rsidRDefault="00E576A6" w:rsidP="00E576A6">
            <w:pPr>
              <w:tabs>
                <w:tab w:val="left" w:pos="3566"/>
              </w:tabs>
              <w:spacing w:before="120" w:line="250" w:lineRule="auto"/>
              <w:rPr>
                <w:rFonts w:ascii="Calibri Light" w:hAnsi="Calibri Light" w:cs="ArialM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A93F11" w:rsidRPr="00A93F11">
              <w:rPr>
                <w:rFonts w:ascii="Calibri Light" w:hAnsi="Calibri Light" w:cs="ArialMT"/>
                <w:sz w:val="28"/>
                <w:szCs w:val="28"/>
              </w:rPr>
              <w:t xml:space="preserve">Vladimír </w:t>
            </w:r>
            <w:proofErr w:type="spellStart"/>
            <w:r w:rsidR="00A93F11" w:rsidRPr="00A93F11">
              <w:rPr>
                <w:rFonts w:ascii="Calibri Light" w:hAnsi="Calibri Light" w:cs="ArialMT"/>
                <w:sz w:val="28"/>
                <w:szCs w:val="28"/>
              </w:rPr>
              <w:t>Hořelka</w:t>
            </w:r>
            <w:proofErr w:type="spellEnd"/>
          </w:p>
          <w:p w14:paraId="6CE01DB5" w14:textId="5FA0C72E" w:rsidR="00E576A6" w:rsidRPr="008A0551" w:rsidRDefault="00E576A6" w:rsidP="00E576A6">
            <w:pPr>
              <w:tabs>
                <w:tab w:val="left" w:pos="3566"/>
              </w:tabs>
              <w:spacing w:after="120" w:line="250" w:lineRule="auto"/>
              <w:rPr>
                <w:rFonts w:ascii="Calibri Light" w:hAnsi="Calibri Ligh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>(</w:t>
            </w:r>
            <w:r w:rsidRPr="008A0551">
              <w:rPr>
                <w:rFonts w:ascii="Calibri Light" w:hAnsi="Calibri Light"/>
                <w:sz w:val="28"/>
                <w:szCs w:val="28"/>
              </w:rPr>
              <w:t xml:space="preserve">ČKAIT </w:t>
            </w:r>
            <w:r w:rsidRPr="00EA028F">
              <w:rPr>
                <w:rFonts w:ascii="Calibri Light" w:hAnsi="Calibri Light"/>
                <w:sz w:val="28"/>
                <w:szCs w:val="28"/>
              </w:rPr>
              <w:t>110</w:t>
            </w:r>
            <w:r w:rsidR="00A93F11">
              <w:rPr>
                <w:rFonts w:ascii="Calibri Light" w:hAnsi="Calibri Light"/>
                <w:sz w:val="28"/>
                <w:szCs w:val="28"/>
              </w:rPr>
              <w:t>1614</w:t>
            </w:r>
            <w:r w:rsidRPr="008A0551">
              <w:rPr>
                <w:rFonts w:ascii="Calibri Light" w:hAnsi="Calibri Light"/>
                <w:sz w:val="28"/>
                <w:szCs w:val="28"/>
              </w:rPr>
              <w:t>)</w:t>
            </w:r>
          </w:p>
        </w:tc>
        <w:tc>
          <w:tcPr>
            <w:tcW w:w="18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09253" w14:textId="11DE2E38" w:rsidR="00E576A6" w:rsidRPr="008A0551" w:rsidRDefault="00E576A6" w:rsidP="00E576A6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E576A6" w14:paraId="4085CF69" w14:textId="77777777" w:rsidTr="00BC2DFC">
        <w:tc>
          <w:tcPr>
            <w:tcW w:w="3666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6FB30B33" w14:textId="054CA282" w:rsidR="00E576A6" w:rsidRPr="00D41686" w:rsidRDefault="00E576A6" w:rsidP="00E576A6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Datum:</w:t>
            </w:r>
          </w:p>
        </w:tc>
        <w:tc>
          <w:tcPr>
            <w:tcW w:w="4104" w:type="dxa"/>
            <w:tcBorders>
              <w:top w:val="nil"/>
              <w:left w:val="nil"/>
              <w:bottom w:val="double" w:sz="4" w:space="0" w:color="auto"/>
              <w:right w:val="single" w:sz="18" w:space="0" w:color="auto"/>
            </w:tcBorders>
          </w:tcPr>
          <w:p w14:paraId="42C19CFC" w14:textId="48E645A4" w:rsidR="00E576A6" w:rsidRPr="008A0551" w:rsidRDefault="00E576A6" w:rsidP="00E576A6">
            <w:pPr>
              <w:spacing w:before="120" w:after="120" w:line="250" w:lineRule="auto"/>
              <w:rPr>
                <w:rFonts w:ascii="Calibri Light" w:hAnsi="Calibri Light"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>0</w:t>
            </w:r>
            <w:r w:rsidR="00A93F11">
              <w:rPr>
                <w:rFonts w:ascii="Calibri Light" w:hAnsi="Calibri Light" w:cs="ArialMT"/>
                <w:b/>
                <w:sz w:val="28"/>
                <w:szCs w:val="28"/>
              </w:rPr>
              <w:t>4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/202</w:t>
            </w:r>
            <w:r w:rsidR="00A93F11">
              <w:rPr>
                <w:rFonts w:ascii="Calibri Light" w:hAnsi="Calibri Light" w:cs="ArialMT"/>
                <w:b/>
                <w:sz w:val="28"/>
                <w:szCs w:val="28"/>
              </w:rPr>
              <w:t>4</w:t>
            </w:r>
          </w:p>
        </w:tc>
        <w:tc>
          <w:tcPr>
            <w:tcW w:w="183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B05A53" w14:textId="77777777" w:rsidR="00E576A6" w:rsidRPr="008A0551" w:rsidRDefault="00E576A6" w:rsidP="00E576A6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</w:tbl>
    <w:p w14:paraId="7E685965" w14:textId="7B06CA0E" w:rsidR="0032746D" w:rsidRDefault="0032746D" w:rsidP="006C79AC">
      <w:pPr>
        <w:spacing w:before="120"/>
        <w:jc w:val="center"/>
        <w:rPr>
          <w:i/>
          <w:color w:val="00B050"/>
          <w:sz w:val="32"/>
          <w:szCs w:val="32"/>
        </w:rPr>
      </w:pPr>
      <w:r w:rsidRPr="00F1478B">
        <w:rPr>
          <w:i/>
          <w:color w:val="00B050"/>
          <w:sz w:val="32"/>
          <w:szCs w:val="32"/>
        </w:rPr>
        <w:t>.</w:t>
      </w:r>
    </w:p>
    <w:p w14:paraId="05023EC2" w14:textId="0B4F00F0" w:rsidR="00190341" w:rsidRPr="009735D7" w:rsidRDefault="006201FA" w:rsidP="006201FA">
      <w:pPr>
        <w:ind w:left="426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735D7">
        <w:rPr>
          <w:rFonts w:ascii="Arial" w:eastAsia="Times New Roman" w:hAnsi="Arial" w:cs="Arial"/>
          <w:b/>
          <w:bCs/>
          <w:sz w:val="24"/>
          <w:szCs w:val="24"/>
          <w:lang w:eastAsia="zh-CN"/>
        </w:rPr>
        <w:lastRenderedPageBreak/>
        <w:t>Architektonické řešení</w:t>
      </w:r>
    </w:p>
    <w:p w14:paraId="034D3687" w14:textId="2404F429" w:rsidR="00190341" w:rsidRPr="009735D7" w:rsidRDefault="006201FA" w:rsidP="009735D7">
      <w:pPr>
        <w:rPr>
          <w:rFonts w:ascii="Arial" w:hAnsi="Arial" w:cs="Arial"/>
        </w:rPr>
      </w:pPr>
      <w:r w:rsidRPr="009735D7">
        <w:rPr>
          <w:rFonts w:ascii="Arial" w:hAnsi="Arial" w:cs="Arial"/>
        </w:rPr>
        <w:t>Jedná se o vnitřní opravu bytové jednotky – údržbové práce. Do fasády domu nebude zasahováno</w:t>
      </w:r>
      <w:r w:rsidR="0019034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9735D7">
        <w:rPr>
          <w:rFonts w:ascii="Arial" w:hAnsi="Arial" w:cs="Arial"/>
        </w:rPr>
        <w:t xml:space="preserve">Z tohoto důvodu zde nevznikají požadavky na architektonické řešení. </w:t>
      </w:r>
      <w:r w:rsidR="00190341" w:rsidRPr="009735D7">
        <w:rPr>
          <w:rFonts w:ascii="Arial" w:hAnsi="Arial" w:cs="Arial"/>
        </w:rPr>
        <w:t xml:space="preserve"> </w:t>
      </w:r>
    </w:p>
    <w:p w14:paraId="44317D62" w14:textId="77777777" w:rsidR="00190341" w:rsidRDefault="00190341" w:rsidP="00190341">
      <w:r>
        <w:t xml:space="preserve">                       </w:t>
      </w:r>
    </w:p>
    <w:p w14:paraId="39A3F61D" w14:textId="54C8D01B" w:rsidR="00190341" w:rsidRDefault="00190341" w:rsidP="009735D7">
      <w:pPr>
        <w:ind w:left="426"/>
      </w:pPr>
      <w:r>
        <w:rPr>
          <w:rFonts w:ascii="Arial" w:eastAsia="Arial" w:hAnsi="Arial" w:cs="Arial"/>
          <w:b/>
        </w:rPr>
        <w:t xml:space="preserve"> </w:t>
      </w:r>
      <w:r w:rsidR="006201FA" w:rsidRPr="009735D7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Výtvarné řešení</w:t>
      </w:r>
      <w:r w:rsidR="006201FA">
        <w:rPr>
          <w:rFonts w:ascii="Arial" w:hAnsi="Arial" w:cs="Arial"/>
          <w:b/>
        </w:rPr>
        <w:t xml:space="preserve"> </w:t>
      </w:r>
    </w:p>
    <w:p w14:paraId="51D6D794" w14:textId="3A1355C4" w:rsidR="00190341" w:rsidRDefault="006201FA" w:rsidP="009735D7">
      <w:pPr>
        <w:rPr>
          <w:rFonts w:ascii="Arial" w:hAnsi="Arial" w:cs="Arial"/>
          <w:b/>
          <w:bCs/>
        </w:rPr>
      </w:pPr>
      <w:r w:rsidRPr="009735D7">
        <w:rPr>
          <w:rFonts w:ascii="Arial" w:hAnsi="Arial" w:cs="Arial"/>
        </w:rPr>
        <w:t>Jedná se o vnitřní opravu bytové jednotky a nevznikají zde požadavky na výtvarné řešení</w:t>
      </w:r>
      <w:r>
        <w:t xml:space="preserve">. </w:t>
      </w:r>
    </w:p>
    <w:p w14:paraId="3A192D8B" w14:textId="77777777" w:rsidR="00190341" w:rsidRDefault="00190341" w:rsidP="00190341">
      <w:pPr>
        <w:rPr>
          <w:rFonts w:ascii="Arial" w:hAnsi="Arial" w:cs="Arial"/>
          <w:b/>
          <w:bCs/>
        </w:rPr>
      </w:pPr>
    </w:p>
    <w:p w14:paraId="3EEA8B9C" w14:textId="139FC9C7" w:rsidR="00190341" w:rsidRDefault="009735D7" w:rsidP="009735D7">
      <w:pPr>
        <w:pStyle w:val="Nadpis"/>
        <w:spacing w:line="276" w:lineRule="auto"/>
        <w:ind w:left="360"/>
        <w:jc w:val="both"/>
        <w:rPr>
          <w:sz w:val="24"/>
        </w:rPr>
      </w:pPr>
      <w:r w:rsidRPr="009735D7">
        <w:rPr>
          <w:sz w:val="24"/>
        </w:rPr>
        <w:t>Materiálové řešení</w:t>
      </w:r>
    </w:p>
    <w:p w14:paraId="2A8BEC8B" w14:textId="0A75F3D9" w:rsidR="009735D7" w:rsidRPr="009735D7" w:rsidRDefault="009735D7" w:rsidP="009735D7">
      <w:pPr>
        <w:rPr>
          <w:rFonts w:ascii="Arial" w:hAnsi="Arial" w:cs="Arial"/>
        </w:rPr>
      </w:pPr>
      <w:r>
        <w:rPr>
          <w:rFonts w:ascii="Arial" w:hAnsi="Arial" w:cs="Arial"/>
        </w:rPr>
        <w:t>Dozdění</w:t>
      </w:r>
      <w:r w:rsidRPr="009735D7">
        <w:rPr>
          <w:rFonts w:ascii="Arial" w:hAnsi="Arial" w:cs="Arial"/>
        </w:rPr>
        <w:t xml:space="preserve"> dveří z chodby do místnosti 10</w:t>
      </w:r>
      <w:r w:rsidR="00840921">
        <w:rPr>
          <w:rFonts w:ascii="Arial" w:hAnsi="Arial" w:cs="Arial"/>
        </w:rPr>
        <w:t>2</w:t>
      </w:r>
      <w:r w:rsidRPr="009735D7">
        <w:rPr>
          <w:rFonts w:ascii="Arial" w:hAnsi="Arial" w:cs="Arial"/>
        </w:rPr>
        <w:t xml:space="preserve"> </w:t>
      </w:r>
      <w:r w:rsidR="00A477CE">
        <w:rPr>
          <w:rFonts w:ascii="Arial" w:hAnsi="Arial" w:cs="Arial"/>
        </w:rPr>
        <w:t xml:space="preserve">bude provedeno plynosilikátovou </w:t>
      </w:r>
      <w:r w:rsidRPr="009735D7">
        <w:rPr>
          <w:rFonts w:ascii="Arial" w:hAnsi="Arial" w:cs="Arial"/>
        </w:rPr>
        <w:t xml:space="preserve">cihlou </w:t>
      </w:r>
      <w:proofErr w:type="spellStart"/>
      <w:r w:rsidRPr="009735D7">
        <w:rPr>
          <w:rFonts w:ascii="Arial" w:hAnsi="Arial" w:cs="Arial"/>
        </w:rPr>
        <w:t>tl</w:t>
      </w:r>
      <w:proofErr w:type="spellEnd"/>
      <w:r w:rsidRPr="009735D7">
        <w:rPr>
          <w:rFonts w:ascii="Arial" w:hAnsi="Arial" w:cs="Arial"/>
        </w:rPr>
        <w:t xml:space="preserve">. </w:t>
      </w:r>
      <w:r w:rsidR="00E576A6">
        <w:rPr>
          <w:rFonts w:ascii="Arial" w:hAnsi="Arial" w:cs="Arial"/>
        </w:rPr>
        <w:t>1</w:t>
      </w:r>
      <w:r w:rsidR="00840921">
        <w:rPr>
          <w:rFonts w:ascii="Arial" w:hAnsi="Arial" w:cs="Arial"/>
        </w:rPr>
        <w:t>4</w:t>
      </w:r>
      <w:r w:rsidRPr="009735D7">
        <w:rPr>
          <w:rFonts w:ascii="Arial" w:hAnsi="Arial" w:cs="Arial"/>
        </w:rPr>
        <w:t>0</w:t>
      </w:r>
      <w:r w:rsidR="00695137">
        <w:rPr>
          <w:rFonts w:ascii="Arial" w:hAnsi="Arial" w:cs="Arial"/>
        </w:rPr>
        <w:t xml:space="preserve"> </w:t>
      </w:r>
      <w:r w:rsidRPr="009735D7">
        <w:rPr>
          <w:rFonts w:ascii="Arial" w:hAnsi="Arial" w:cs="Arial"/>
        </w:rPr>
        <w:t xml:space="preserve">mm </w:t>
      </w:r>
      <w:r w:rsidR="00695137">
        <w:rPr>
          <w:rFonts w:ascii="Arial" w:hAnsi="Arial" w:cs="Arial"/>
        </w:rPr>
        <w:t xml:space="preserve">             </w:t>
      </w:r>
      <w:r w:rsidR="00A477CE">
        <w:rPr>
          <w:rFonts w:ascii="Arial" w:hAnsi="Arial" w:cs="Arial"/>
        </w:rPr>
        <w:t xml:space="preserve">na tenkovrstvé lepidlo. </w:t>
      </w:r>
      <w:r w:rsidRPr="009735D7">
        <w:rPr>
          <w:rFonts w:ascii="Arial" w:hAnsi="Arial" w:cs="Arial"/>
        </w:rPr>
        <w:t>Příčk</w:t>
      </w:r>
      <w:r w:rsidR="005E2791">
        <w:rPr>
          <w:rFonts w:ascii="Arial" w:hAnsi="Arial" w:cs="Arial"/>
        </w:rPr>
        <w:t>a</w:t>
      </w:r>
      <w:r w:rsidRPr="009735D7">
        <w:rPr>
          <w:rFonts w:ascii="Arial" w:hAnsi="Arial" w:cs="Arial"/>
        </w:rPr>
        <w:t xml:space="preserve"> </w:t>
      </w:r>
      <w:r w:rsidR="00840921">
        <w:rPr>
          <w:rFonts w:ascii="Arial" w:hAnsi="Arial" w:cs="Arial"/>
        </w:rPr>
        <w:t>koupelny</w:t>
      </w:r>
      <w:r w:rsidRPr="009735D7">
        <w:rPr>
          <w:rFonts w:ascii="Arial" w:hAnsi="Arial" w:cs="Arial"/>
        </w:rPr>
        <w:t xml:space="preserve"> 10</w:t>
      </w:r>
      <w:r w:rsidR="00840921">
        <w:rPr>
          <w:rFonts w:ascii="Arial" w:hAnsi="Arial" w:cs="Arial"/>
        </w:rPr>
        <w:t>3</w:t>
      </w:r>
      <w:r w:rsidRPr="009735D7">
        <w:rPr>
          <w:rFonts w:ascii="Arial" w:hAnsi="Arial" w:cs="Arial"/>
        </w:rPr>
        <w:t xml:space="preserve"> bude provedena z</w:t>
      </w:r>
      <w:r w:rsidR="00840921">
        <w:rPr>
          <w:rFonts w:ascii="Arial" w:hAnsi="Arial" w:cs="Arial"/>
        </w:rPr>
        <w:t> </w:t>
      </w:r>
      <w:r w:rsidRPr="009735D7">
        <w:rPr>
          <w:rFonts w:ascii="Arial" w:hAnsi="Arial" w:cs="Arial"/>
        </w:rPr>
        <w:t>SDK</w:t>
      </w:r>
      <w:r w:rsidR="00840921">
        <w:rPr>
          <w:rFonts w:ascii="Arial" w:hAnsi="Arial" w:cs="Arial"/>
        </w:rPr>
        <w:t xml:space="preserve"> </w:t>
      </w:r>
      <w:r w:rsidRPr="009735D7">
        <w:rPr>
          <w:rFonts w:ascii="Arial" w:hAnsi="Arial" w:cs="Arial"/>
        </w:rPr>
        <w:t>100</w:t>
      </w:r>
      <w:r w:rsidR="00695137">
        <w:rPr>
          <w:rFonts w:ascii="Arial" w:hAnsi="Arial" w:cs="Arial"/>
        </w:rPr>
        <w:t xml:space="preserve"> </w:t>
      </w:r>
      <w:r w:rsidRPr="009735D7">
        <w:rPr>
          <w:rFonts w:ascii="Arial" w:hAnsi="Arial" w:cs="Arial"/>
        </w:rPr>
        <w:t>mm</w:t>
      </w:r>
      <w:r w:rsidR="005E2791">
        <w:rPr>
          <w:rFonts w:ascii="Arial" w:hAnsi="Arial" w:cs="Arial"/>
        </w:rPr>
        <w:t xml:space="preserve"> na ocelovou konstrukci z UW a CW profily 75</w:t>
      </w:r>
      <w:r w:rsidR="00695137">
        <w:rPr>
          <w:rFonts w:ascii="Arial" w:hAnsi="Arial" w:cs="Arial"/>
        </w:rPr>
        <w:t xml:space="preserve"> </w:t>
      </w:r>
      <w:r w:rsidR="005E2791">
        <w:rPr>
          <w:rFonts w:ascii="Arial" w:hAnsi="Arial" w:cs="Arial"/>
        </w:rPr>
        <w:t>mm, opláštění bude provedeno SDK</w:t>
      </w:r>
      <w:r w:rsidR="00840921">
        <w:rPr>
          <w:rFonts w:ascii="Arial" w:hAnsi="Arial" w:cs="Arial"/>
        </w:rPr>
        <w:t xml:space="preserve"> </w:t>
      </w:r>
      <w:proofErr w:type="spellStart"/>
      <w:r w:rsidR="00840921">
        <w:rPr>
          <w:rFonts w:ascii="Arial" w:hAnsi="Arial" w:cs="Arial"/>
        </w:rPr>
        <w:t>GBKi</w:t>
      </w:r>
      <w:proofErr w:type="spellEnd"/>
      <w:r w:rsidR="005E2791">
        <w:rPr>
          <w:rFonts w:ascii="Arial" w:hAnsi="Arial" w:cs="Arial"/>
        </w:rPr>
        <w:t xml:space="preserve"> deskou 12,5</w:t>
      </w:r>
      <w:r w:rsidR="00695137">
        <w:rPr>
          <w:rFonts w:ascii="Arial" w:hAnsi="Arial" w:cs="Arial"/>
        </w:rPr>
        <w:t xml:space="preserve"> </w:t>
      </w:r>
      <w:r w:rsidR="005E2791">
        <w:rPr>
          <w:rFonts w:ascii="Arial" w:hAnsi="Arial" w:cs="Arial"/>
        </w:rPr>
        <w:t>mm</w:t>
      </w:r>
      <w:r w:rsidRPr="009735D7">
        <w:rPr>
          <w:rFonts w:ascii="Arial" w:hAnsi="Arial" w:cs="Arial"/>
        </w:rPr>
        <w:t>.</w:t>
      </w:r>
      <w:r w:rsidR="005E2791">
        <w:rPr>
          <w:rFonts w:ascii="Arial" w:hAnsi="Arial" w:cs="Arial"/>
        </w:rPr>
        <w:t xml:space="preserve"> Podhled koupelny bude proveden na zavěšenou ocelovou konstrukci z profilu UD a CD a opláštěn impregnovanou deskou 12,5</w:t>
      </w:r>
      <w:r w:rsidR="00695137">
        <w:rPr>
          <w:rFonts w:ascii="Arial" w:hAnsi="Arial" w:cs="Arial"/>
        </w:rPr>
        <w:t xml:space="preserve"> </w:t>
      </w:r>
      <w:r w:rsidR="005E2791">
        <w:rPr>
          <w:rFonts w:ascii="Arial" w:hAnsi="Arial" w:cs="Arial"/>
        </w:rPr>
        <w:t xml:space="preserve">mm. </w:t>
      </w:r>
      <w:r w:rsidR="00E576A6">
        <w:rPr>
          <w:rFonts w:ascii="Arial" w:hAnsi="Arial" w:cs="Arial"/>
        </w:rPr>
        <w:t>S</w:t>
      </w:r>
      <w:r w:rsidRPr="009735D7">
        <w:rPr>
          <w:rFonts w:ascii="Arial" w:hAnsi="Arial" w:cs="Arial"/>
        </w:rPr>
        <w:t>DK podhled</w:t>
      </w:r>
      <w:r w:rsidR="00E576A6">
        <w:rPr>
          <w:rFonts w:ascii="Arial" w:hAnsi="Arial" w:cs="Arial"/>
        </w:rPr>
        <w:t xml:space="preserve"> </w:t>
      </w:r>
      <w:r w:rsidR="005E2791">
        <w:rPr>
          <w:rFonts w:ascii="Arial" w:hAnsi="Arial" w:cs="Arial"/>
        </w:rPr>
        <w:t>v místnostech 10</w:t>
      </w:r>
      <w:r w:rsidR="00840921">
        <w:rPr>
          <w:rFonts w:ascii="Arial" w:hAnsi="Arial" w:cs="Arial"/>
        </w:rPr>
        <w:t>7</w:t>
      </w:r>
      <w:r w:rsidR="005E2791">
        <w:rPr>
          <w:rFonts w:ascii="Arial" w:hAnsi="Arial" w:cs="Arial"/>
        </w:rPr>
        <w:t xml:space="preserve"> a</w:t>
      </w:r>
      <w:r w:rsidR="00840921">
        <w:rPr>
          <w:rFonts w:ascii="Arial" w:hAnsi="Arial" w:cs="Arial"/>
        </w:rPr>
        <w:t>ž</w:t>
      </w:r>
      <w:r w:rsidR="005E2791">
        <w:rPr>
          <w:rFonts w:ascii="Arial" w:hAnsi="Arial" w:cs="Arial"/>
        </w:rPr>
        <w:t xml:space="preserve"> 1</w:t>
      </w:r>
      <w:r w:rsidR="00840921">
        <w:rPr>
          <w:rFonts w:ascii="Arial" w:hAnsi="Arial" w:cs="Arial"/>
        </w:rPr>
        <w:t>10</w:t>
      </w:r>
      <w:r w:rsidR="00E576A6">
        <w:rPr>
          <w:rFonts w:ascii="Arial" w:hAnsi="Arial" w:cs="Arial"/>
        </w:rPr>
        <w:t xml:space="preserve"> bude proveden SDK deskou 12,5</w:t>
      </w:r>
      <w:r w:rsidR="00695137">
        <w:rPr>
          <w:rFonts w:ascii="Arial" w:hAnsi="Arial" w:cs="Arial"/>
        </w:rPr>
        <w:t xml:space="preserve"> </w:t>
      </w:r>
      <w:r w:rsidR="00E576A6">
        <w:rPr>
          <w:rFonts w:ascii="Arial" w:hAnsi="Arial" w:cs="Arial"/>
        </w:rPr>
        <w:t xml:space="preserve">mm. </w:t>
      </w:r>
      <w:r w:rsidRPr="009735D7">
        <w:rPr>
          <w:rFonts w:ascii="Arial" w:hAnsi="Arial" w:cs="Arial"/>
        </w:rPr>
        <w:t>V celé bytové jednotce bude provedena oprava štukových omítek.</w:t>
      </w:r>
      <w:r w:rsidR="005E2791">
        <w:rPr>
          <w:rFonts w:ascii="Arial" w:hAnsi="Arial" w:cs="Arial"/>
        </w:rPr>
        <w:t xml:space="preserve"> Poškozená místa budou oklepána </w:t>
      </w:r>
      <w:r w:rsidR="00695137">
        <w:rPr>
          <w:rFonts w:ascii="Arial" w:hAnsi="Arial" w:cs="Arial"/>
        </w:rPr>
        <w:t xml:space="preserve">         </w:t>
      </w:r>
      <w:r w:rsidR="005E2791">
        <w:rPr>
          <w:rFonts w:ascii="Arial" w:hAnsi="Arial" w:cs="Arial"/>
        </w:rPr>
        <w:t>na cihlu a doplněna jádrovou omítkou</w:t>
      </w:r>
      <w:r w:rsidR="00E576A6">
        <w:rPr>
          <w:rFonts w:ascii="Arial" w:hAnsi="Arial" w:cs="Arial"/>
        </w:rPr>
        <w:t xml:space="preserve"> </w:t>
      </w:r>
      <w:r w:rsidR="005E2791">
        <w:rPr>
          <w:rFonts w:ascii="Arial" w:hAnsi="Arial" w:cs="Arial"/>
        </w:rPr>
        <w:t>s</w:t>
      </w:r>
      <w:r w:rsidR="00E576A6">
        <w:rPr>
          <w:rFonts w:ascii="Arial" w:hAnsi="Arial" w:cs="Arial"/>
        </w:rPr>
        <w:t>e</w:t>
      </w:r>
      <w:r w:rsidR="005E2791">
        <w:rPr>
          <w:rFonts w:ascii="Arial" w:hAnsi="Arial" w:cs="Arial"/>
        </w:rPr>
        <w:t xml:space="preserve"> štukovou vrstvou. Drážky po provedení nových rozvodů elektroinstalace bude vyplněna jádrovou omítkou. </w:t>
      </w:r>
      <w:r w:rsidRPr="009735D7">
        <w:rPr>
          <w:rFonts w:ascii="Arial" w:hAnsi="Arial" w:cs="Arial"/>
        </w:rPr>
        <w:t xml:space="preserve">V koupelně a WC bude proveden keramický obklad </w:t>
      </w:r>
      <w:r w:rsidR="005E2791">
        <w:rPr>
          <w:rFonts w:ascii="Arial" w:hAnsi="Arial" w:cs="Arial"/>
        </w:rPr>
        <w:t>do výšky 2000</w:t>
      </w:r>
      <w:r w:rsidR="00695137">
        <w:rPr>
          <w:rFonts w:ascii="Arial" w:hAnsi="Arial" w:cs="Arial"/>
        </w:rPr>
        <w:t xml:space="preserve"> </w:t>
      </w:r>
      <w:r w:rsidR="005E2791">
        <w:rPr>
          <w:rFonts w:ascii="Arial" w:hAnsi="Arial" w:cs="Arial"/>
        </w:rPr>
        <w:t>mm nad úroveň podlahy</w:t>
      </w:r>
      <w:r w:rsidR="00840921">
        <w:rPr>
          <w:rFonts w:ascii="Arial" w:hAnsi="Arial" w:cs="Arial"/>
        </w:rPr>
        <w:t xml:space="preserve"> a v prostoru prádelny do výšky </w:t>
      </w:r>
      <w:proofErr w:type="gramStart"/>
      <w:r w:rsidR="00840921">
        <w:rPr>
          <w:rFonts w:ascii="Arial" w:hAnsi="Arial" w:cs="Arial"/>
        </w:rPr>
        <w:t>1200mm</w:t>
      </w:r>
      <w:proofErr w:type="gramEnd"/>
      <w:r w:rsidR="005E2791">
        <w:rPr>
          <w:rFonts w:ascii="Arial" w:hAnsi="Arial" w:cs="Arial"/>
        </w:rPr>
        <w:t>. V prostoru koupelny</w:t>
      </w:r>
      <w:r w:rsidR="00840921">
        <w:rPr>
          <w:rFonts w:ascii="Arial" w:hAnsi="Arial" w:cs="Arial"/>
        </w:rPr>
        <w:t xml:space="preserve">, prádelny </w:t>
      </w:r>
      <w:r w:rsidR="005E2791">
        <w:rPr>
          <w:rFonts w:ascii="Arial" w:hAnsi="Arial" w:cs="Arial"/>
        </w:rPr>
        <w:t xml:space="preserve">a WC </w:t>
      </w:r>
      <w:r w:rsidR="004C118F">
        <w:rPr>
          <w:rFonts w:ascii="Arial" w:hAnsi="Arial" w:cs="Arial"/>
        </w:rPr>
        <w:t xml:space="preserve">bude provedena keramická </w:t>
      </w:r>
      <w:r w:rsidRPr="009735D7">
        <w:rPr>
          <w:rFonts w:ascii="Arial" w:hAnsi="Arial" w:cs="Arial"/>
        </w:rPr>
        <w:t xml:space="preserve">dlažba do flexibilního lepidla. Prostor </w:t>
      </w:r>
      <w:r w:rsidR="00840921">
        <w:rPr>
          <w:rFonts w:ascii="Arial" w:hAnsi="Arial" w:cs="Arial"/>
        </w:rPr>
        <w:t>sprchového koutu</w:t>
      </w:r>
      <w:r w:rsidRPr="009735D7">
        <w:rPr>
          <w:rFonts w:ascii="Arial" w:hAnsi="Arial" w:cs="Arial"/>
        </w:rPr>
        <w:t xml:space="preserve"> a podlaha bude opatřena hydroizolační stěrkou. </w:t>
      </w:r>
    </w:p>
    <w:p w14:paraId="54FE6A09" w14:textId="0F4A21CF" w:rsidR="009735D7" w:rsidRDefault="009735D7" w:rsidP="009735D7">
      <w:pPr>
        <w:rPr>
          <w:rFonts w:ascii="Arial" w:hAnsi="Arial" w:cs="Arial"/>
        </w:rPr>
      </w:pPr>
      <w:r w:rsidRPr="009735D7">
        <w:rPr>
          <w:rFonts w:ascii="Arial" w:hAnsi="Arial" w:cs="Arial"/>
        </w:rPr>
        <w:t>V bytové jednotce bude proveden</w:t>
      </w:r>
      <w:r w:rsidR="00E576A6">
        <w:rPr>
          <w:rFonts w:ascii="Arial" w:hAnsi="Arial" w:cs="Arial"/>
        </w:rPr>
        <w:t>a oprava dřevěných pa</w:t>
      </w:r>
      <w:r w:rsidR="00F76808">
        <w:rPr>
          <w:rFonts w:ascii="Arial" w:hAnsi="Arial" w:cs="Arial"/>
        </w:rPr>
        <w:t>r</w:t>
      </w:r>
      <w:r w:rsidR="00E576A6">
        <w:rPr>
          <w:rFonts w:ascii="Arial" w:hAnsi="Arial" w:cs="Arial"/>
        </w:rPr>
        <w:t>ket přebroušením a opětovným nátěrem.</w:t>
      </w:r>
      <w:r w:rsidR="004C118F">
        <w:rPr>
          <w:rFonts w:ascii="Arial" w:hAnsi="Arial" w:cs="Arial"/>
        </w:rPr>
        <w:t xml:space="preserve"> </w:t>
      </w:r>
      <w:r w:rsidR="00E576A6">
        <w:rPr>
          <w:rFonts w:ascii="Arial" w:hAnsi="Arial" w:cs="Arial"/>
        </w:rPr>
        <w:t xml:space="preserve">V místnostech s keramickou dlažbou a novou PVC krytinou se provede vyrovnání podkladu samonivelační stěrkou. </w:t>
      </w:r>
      <w:r w:rsidR="004C118F">
        <w:rPr>
          <w:rFonts w:ascii="Arial" w:hAnsi="Arial" w:cs="Arial"/>
        </w:rPr>
        <w:t>N</w:t>
      </w:r>
      <w:r w:rsidRPr="009735D7">
        <w:rPr>
          <w:rFonts w:ascii="Arial" w:hAnsi="Arial" w:cs="Arial"/>
        </w:rPr>
        <w:t>a</w:t>
      </w:r>
      <w:r w:rsidR="004C118F">
        <w:rPr>
          <w:rFonts w:ascii="Arial" w:hAnsi="Arial" w:cs="Arial"/>
        </w:rPr>
        <w:t xml:space="preserve"> novou podlahu </w:t>
      </w:r>
      <w:r w:rsidRPr="009735D7">
        <w:rPr>
          <w:rFonts w:ascii="Arial" w:hAnsi="Arial" w:cs="Arial"/>
        </w:rPr>
        <w:t>bude provedena pokládka svařovaného PVC 2</w:t>
      </w:r>
      <w:r w:rsidR="00695137">
        <w:rPr>
          <w:rFonts w:ascii="Arial" w:hAnsi="Arial" w:cs="Arial"/>
        </w:rPr>
        <w:t xml:space="preserve"> </w:t>
      </w:r>
      <w:r w:rsidRPr="009735D7">
        <w:rPr>
          <w:rFonts w:ascii="Arial" w:hAnsi="Arial" w:cs="Arial"/>
        </w:rPr>
        <w:t xml:space="preserve">mm vč. PVC soklíku. </w:t>
      </w:r>
    </w:p>
    <w:p w14:paraId="5334DEB7" w14:textId="0EAFB307" w:rsidR="00A61661" w:rsidRPr="009735D7" w:rsidRDefault="004C118F" w:rsidP="009735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V celé bytové jednotce dojde k výměně původních zárubní za nové ocelové. Nové vstupní dveře budou provedeny s požární odolností EW 30DP3. Nově osazené kovové prvky budou natřeny 1z+2e. Vnitřní dveře budou provedeny dle výpisu prvků, osazeny budou plné a 2/3 sklo dveře </w:t>
      </w:r>
      <w:r w:rsidR="00695137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do jednotlivých místností. </w:t>
      </w:r>
      <w:r w:rsidR="00A61661">
        <w:rPr>
          <w:rFonts w:ascii="Arial" w:hAnsi="Arial" w:cs="Arial"/>
        </w:rPr>
        <w:t xml:space="preserve">Celá bytová jednotka bude po dokončení oprav omítek a podhledů vymalována bílou barvou. </w:t>
      </w:r>
    </w:p>
    <w:p w14:paraId="3F36B76F" w14:textId="724281C0" w:rsidR="009735D7" w:rsidRPr="009735D7" w:rsidRDefault="009735D7" w:rsidP="009735D7">
      <w:pPr>
        <w:rPr>
          <w:rFonts w:ascii="Arial" w:hAnsi="Arial" w:cs="Arial"/>
        </w:rPr>
      </w:pPr>
      <w:r w:rsidRPr="009735D7">
        <w:rPr>
          <w:rFonts w:ascii="Arial" w:hAnsi="Arial" w:cs="Arial"/>
        </w:rPr>
        <w:t>V prostorech koupelny,</w:t>
      </w:r>
      <w:r w:rsidR="00ED4981">
        <w:rPr>
          <w:rFonts w:ascii="Arial" w:hAnsi="Arial" w:cs="Arial"/>
        </w:rPr>
        <w:t xml:space="preserve"> </w:t>
      </w:r>
      <w:r w:rsidRPr="009735D7">
        <w:rPr>
          <w:rFonts w:ascii="Arial" w:hAnsi="Arial" w:cs="Arial"/>
        </w:rPr>
        <w:t>kuchyně</w:t>
      </w:r>
      <w:r w:rsidR="00ED4981">
        <w:rPr>
          <w:rFonts w:ascii="Arial" w:hAnsi="Arial" w:cs="Arial"/>
        </w:rPr>
        <w:t xml:space="preserve"> a prádelny</w:t>
      </w:r>
      <w:r w:rsidRPr="009735D7">
        <w:rPr>
          <w:rFonts w:ascii="Arial" w:hAnsi="Arial" w:cs="Arial"/>
        </w:rPr>
        <w:t xml:space="preserve"> bude proveden nový rozvod vody a splaškové kanalizace z PE potrubí pro vodu a PVC pro kanalizace. V celé bytové jednotce se provede nový rozvod elektroinstalace včetně přívodního vedení z elektroměrového rozvaděče. Bude také provedena výměna otopných těles a plynového kotle.</w:t>
      </w:r>
    </w:p>
    <w:p w14:paraId="46FABE4E" w14:textId="4AFB7DF4" w:rsidR="00190341" w:rsidRDefault="009735D7" w:rsidP="009735D7">
      <w:r w:rsidRPr="009735D7">
        <w:rPr>
          <w:rFonts w:ascii="Arial" w:hAnsi="Arial" w:cs="Arial"/>
        </w:rPr>
        <w:t>Součástí opravy bytové jednotky je dodávka a montáž nových zařizovacích předmětů (</w:t>
      </w:r>
      <w:r w:rsidR="00ED4981">
        <w:rPr>
          <w:rFonts w:ascii="Arial" w:hAnsi="Arial" w:cs="Arial"/>
        </w:rPr>
        <w:t>sprch. kout</w:t>
      </w:r>
      <w:r w:rsidRPr="009735D7">
        <w:rPr>
          <w:rFonts w:ascii="Arial" w:hAnsi="Arial" w:cs="Arial"/>
        </w:rPr>
        <w:t>, umyvadlo, WC atd.)</w:t>
      </w:r>
      <w:r w:rsidR="00190341">
        <w:rPr>
          <w:rFonts w:ascii="Arial" w:hAnsi="Arial" w:cs="Arial"/>
        </w:rPr>
        <w:t xml:space="preserve">. </w:t>
      </w:r>
    </w:p>
    <w:p w14:paraId="1C639FFD" w14:textId="77777777" w:rsidR="00190341" w:rsidRDefault="00190341" w:rsidP="00190341">
      <w:pPr>
        <w:rPr>
          <w:rFonts w:ascii="Arial" w:hAnsi="Arial" w:cs="Arial"/>
        </w:rPr>
      </w:pPr>
    </w:p>
    <w:p w14:paraId="780E4022" w14:textId="5D52F0FA" w:rsidR="00190341" w:rsidRDefault="00A61661" w:rsidP="00190341">
      <w:pPr>
        <w:ind w:firstLine="360"/>
        <w:rPr>
          <w:rFonts w:ascii="Arial" w:hAnsi="Arial" w:cs="Arial"/>
        </w:rPr>
      </w:pPr>
      <w:r w:rsidRPr="00A61661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Dispoziční a provozní řešení</w:t>
      </w:r>
    </w:p>
    <w:p w14:paraId="0EEFC58D" w14:textId="72952048" w:rsidR="00A61661" w:rsidRPr="00A61661" w:rsidRDefault="00A61661" w:rsidP="00A61661">
      <w:pPr>
        <w:pStyle w:val="Nadpis"/>
        <w:jc w:val="both"/>
        <w:rPr>
          <w:rFonts w:eastAsiaTheme="minorEastAsia"/>
          <w:b w:val="0"/>
          <w:bCs w:val="0"/>
          <w:sz w:val="22"/>
          <w:szCs w:val="22"/>
          <w:lang w:eastAsia="en-US"/>
        </w:rPr>
      </w:pP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>Jedná se o dvoupodlažní bytový dům s půdou – parametry domu se nemění</w:t>
      </w:r>
      <w:r>
        <w:rPr>
          <w:rFonts w:eastAsiaTheme="minorEastAsia"/>
          <w:b w:val="0"/>
          <w:bCs w:val="0"/>
          <w:sz w:val="22"/>
          <w:szCs w:val="22"/>
          <w:lang w:eastAsia="en-US"/>
        </w:rPr>
        <w:t xml:space="preserve">. </w:t>
      </w:r>
    </w:p>
    <w:p w14:paraId="1F7A6E8B" w14:textId="396895FE" w:rsidR="00A61661" w:rsidRPr="00A61661" w:rsidRDefault="00A61661" w:rsidP="00A61661">
      <w:pPr>
        <w:pStyle w:val="Nadpis"/>
        <w:jc w:val="both"/>
        <w:rPr>
          <w:rFonts w:eastAsiaTheme="minorEastAsia"/>
          <w:b w:val="0"/>
          <w:bCs w:val="0"/>
          <w:sz w:val="22"/>
          <w:szCs w:val="22"/>
          <w:lang w:eastAsia="en-US"/>
        </w:rPr>
      </w:pP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>Řešená bytová jednotka č.</w:t>
      </w:r>
      <w:r w:rsidR="00695137">
        <w:rPr>
          <w:rFonts w:eastAsiaTheme="minorEastAsia"/>
          <w:b w:val="0"/>
          <w:bCs w:val="0"/>
          <w:sz w:val="22"/>
          <w:szCs w:val="22"/>
          <w:lang w:eastAsia="en-US"/>
        </w:rPr>
        <w:t xml:space="preserve"> </w:t>
      </w:r>
      <w:r w:rsidR="00ED4981">
        <w:rPr>
          <w:rFonts w:eastAsiaTheme="minorEastAsia"/>
          <w:b w:val="0"/>
          <w:bCs w:val="0"/>
          <w:sz w:val="22"/>
          <w:szCs w:val="22"/>
          <w:lang w:eastAsia="en-US"/>
        </w:rPr>
        <w:t>3</w:t>
      </w: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 xml:space="preserve"> se nachází v</w:t>
      </w:r>
      <w:r w:rsidR="00695137">
        <w:rPr>
          <w:rFonts w:eastAsiaTheme="minorEastAsia"/>
          <w:b w:val="0"/>
          <w:bCs w:val="0"/>
          <w:sz w:val="22"/>
          <w:szCs w:val="22"/>
          <w:lang w:eastAsia="en-US"/>
        </w:rPr>
        <w:t> </w:t>
      </w: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>2</w:t>
      </w:r>
      <w:r w:rsidR="00695137">
        <w:rPr>
          <w:rFonts w:eastAsiaTheme="minorEastAsia"/>
          <w:b w:val="0"/>
          <w:bCs w:val="0"/>
          <w:sz w:val="22"/>
          <w:szCs w:val="22"/>
          <w:lang w:eastAsia="en-US"/>
        </w:rPr>
        <w:t xml:space="preserve">. </w:t>
      </w: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 xml:space="preserve">NP bytového domu spolu s další bytovou jednotkou. Bytová jednotka je přístupná ze společných prostor a je řešena dispozičně jako </w:t>
      </w:r>
      <w:r w:rsidR="00ED4981">
        <w:rPr>
          <w:rFonts w:eastAsiaTheme="minorEastAsia"/>
          <w:b w:val="0"/>
          <w:bCs w:val="0"/>
          <w:sz w:val="22"/>
          <w:szCs w:val="22"/>
          <w:lang w:eastAsia="en-US"/>
        </w:rPr>
        <w:t>2</w:t>
      </w: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>+1. Ze vstupní chodby je přístup do pokoje, WC, koupelny a kuchyně</w:t>
      </w:r>
      <w:r w:rsidR="00ED4981">
        <w:rPr>
          <w:rFonts w:eastAsiaTheme="minorEastAsia"/>
          <w:b w:val="0"/>
          <w:bCs w:val="0"/>
          <w:sz w:val="22"/>
          <w:szCs w:val="22"/>
          <w:lang w:eastAsia="en-US"/>
        </w:rPr>
        <w:t xml:space="preserve">. </w:t>
      </w: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 xml:space="preserve"> </w:t>
      </w:r>
    </w:p>
    <w:p w14:paraId="2750A15F" w14:textId="085908AC" w:rsidR="00190341" w:rsidRDefault="00A61661" w:rsidP="00A61661">
      <w:pPr>
        <w:pStyle w:val="Nadpis"/>
        <w:jc w:val="both"/>
        <w:rPr>
          <w:rFonts w:eastAsiaTheme="minorEastAsia"/>
          <w:b w:val="0"/>
          <w:bCs w:val="0"/>
          <w:sz w:val="22"/>
          <w:szCs w:val="22"/>
          <w:lang w:eastAsia="en-US"/>
        </w:rPr>
      </w:pP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 xml:space="preserve">Celková plocha bytové jednotky je </w:t>
      </w:r>
      <w:r w:rsidR="00ED4981">
        <w:rPr>
          <w:rFonts w:eastAsiaTheme="minorEastAsia"/>
          <w:b w:val="0"/>
          <w:bCs w:val="0"/>
          <w:sz w:val="22"/>
          <w:szCs w:val="22"/>
          <w:lang w:eastAsia="en-US"/>
        </w:rPr>
        <w:t>56,25</w:t>
      </w:r>
      <w:r w:rsidR="00695137">
        <w:rPr>
          <w:rFonts w:eastAsiaTheme="minorEastAsia"/>
          <w:b w:val="0"/>
          <w:bCs w:val="0"/>
          <w:sz w:val="22"/>
          <w:szCs w:val="22"/>
          <w:lang w:eastAsia="en-US"/>
        </w:rPr>
        <w:t xml:space="preserve"> </w:t>
      </w:r>
      <w:r w:rsidRPr="00A61661">
        <w:rPr>
          <w:rFonts w:eastAsiaTheme="minorEastAsia"/>
          <w:b w:val="0"/>
          <w:bCs w:val="0"/>
          <w:sz w:val="22"/>
          <w:szCs w:val="22"/>
          <w:lang w:eastAsia="en-US"/>
        </w:rPr>
        <w:t>m2</w:t>
      </w:r>
    </w:p>
    <w:p w14:paraId="68DEAF46" w14:textId="77777777" w:rsidR="00A61661" w:rsidRPr="00A61661" w:rsidRDefault="00A61661" w:rsidP="00A61661">
      <w:pPr>
        <w:pStyle w:val="Zkladntext"/>
        <w:rPr>
          <w:lang w:eastAsia="en-US"/>
        </w:rPr>
      </w:pPr>
    </w:p>
    <w:p w14:paraId="6197363D" w14:textId="77777777" w:rsidR="00291515" w:rsidRPr="00291515" w:rsidRDefault="00291515" w:rsidP="00291515">
      <w:pPr>
        <w:ind w:firstLine="360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291515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Bezbariérové užívání stavby</w:t>
      </w:r>
    </w:p>
    <w:p w14:paraId="5B4B7FCB" w14:textId="78B2C54C" w:rsidR="00190341" w:rsidRPr="00291515" w:rsidRDefault="00291515" w:rsidP="00291515">
      <w:pP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291515">
        <w:rPr>
          <w:rFonts w:ascii="Arial" w:hAnsi="Arial" w:cs="Arial"/>
        </w:rPr>
        <w:t xml:space="preserve">Přístup </w:t>
      </w:r>
      <w:r>
        <w:rPr>
          <w:rFonts w:ascii="Arial" w:hAnsi="Arial" w:cs="Arial"/>
        </w:rPr>
        <w:t>do bytového domu je proveden jako bezbariérový</w:t>
      </w:r>
      <w:r w:rsidRPr="002915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91515">
        <w:rPr>
          <w:rFonts w:ascii="Arial" w:hAnsi="Arial" w:cs="Arial"/>
        </w:rPr>
        <w:t>zpevněné plochy na sebe navazují tak, že není nutno překonávat bariéry</w:t>
      </w:r>
      <w:r>
        <w:rPr>
          <w:rFonts w:ascii="Arial" w:hAnsi="Arial" w:cs="Arial"/>
        </w:rPr>
        <w:t xml:space="preserve">. </w:t>
      </w:r>
      <w:r w:rsidRPr="00291515">
        <w:rPr>
          <w:rFonts w:ascii="Arial" w:hAnsi="Arial" w:cs="Arial"/>
        </w:rPr>
        <w:t xml:space="preserve">Vlastní </w:t>
      </w:r>
      <w:r>
        <w:rPr>
          <w:rFonts w:ascii="Arial" w:hAnsi="Arial" w:cs="Arial"/>
        </w:rPr>
        <w:t xml:space="preserve">přístup do bytové jednotky </w:t>
      </w:r>
      <w:r w:rsidRPr="00291515">
        <w:rPr>
          <w:rFonts w:ascii="Arial" w:hAnsi="Arial" w:cs="Arial"/>
        </w:rPr>
        <w:t>č.</w:t>
      </w:r>
      <w:r w:rsidR="00695137">
        <w:rPr>
          <w:rFonts w:ascii="Arial" w:hAnsi="Arial" w:cs="Arial"/>
        </w:rPr>
        <w:t xml:space="preserve"> </w:t>
      </w:r>
      <w:r w:rsidR="00E576A6">
        <w:rPr>
          <w:rFonts w:ascii="Arial" w:hAnsi="Arial" w:cs="Arial"/>
        </w:rPr>
        <w:t>2</w:t>
      </w:r>
      <w:r w:rsidRPr="002915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 bytovém domě </w:t>
      </w:r>
      <w:r w:rsidRPr="00291515">
        <w:rPr>
          <w:rFonts w:ascii="Arial" w:hAnsi="Arial" w:cs="Arial"/>
        </w:rPr>
        <w:t>není bezbariérový. Přístup do 2.</w:t>
      </w:r>
      <w:r w:rsidR="00695137">
        <w:rPr>
          <w:rFonts w:ascii="Arial" w:hAnsi="Arial" w:cs="Arial"/>
        </w:rPr>
        <w:t xml:space="preserve"> </w:t>
      </w:r>
      <w:r w:rsidRPr="00291515">
        <w:rPr>
          <w:rFonts w:ascii="Arial" w:hAnsi="Arial" w:cs="Arial"/>
        </w:rPr>
        <w:t>NP je pomocí schodiště</w:t>
      </w:r>
      <w:r>
        <w:rPr>
          <w:rFonts w:ascii="Arial" w:hAnsi="Arial" w:cs="Arial"/>
        </w:rPr>
        <w:t xml:space="preserve">. </w:t>
      </w:r>
    </w:p>
    <w:p w14:paraId="7A72771E" w14:textId="77777777" w:rsidR="00190341" w:rsidRDefault="00190341" w:rsidP="00190341">
      <w:pPr>
        <w:rPr>
          <w:rFonts w:ascii="Arial" w:hAnsi="Arial" w:cs="Arial"/>
        </w:rPr>
      </w:pPr>
    </w:p>
    <w:p w14:paraId="6F94C4AA" w14:textId="77777777" w:rsidR="00ED4981" w:rsidRDefault="00ED4981" w:rsidP="00291515">
      <w:pPr>
        <w:pStyle w:val="Nadpis"/>
        <w:ind w:left="360"/>
        <w:jc w:val="both"/>
        <w:rPr>
          <w:rFonts w:eastAsia="Arial"/>
          <w:b w:val="0"/>
          <w:sz w:val="24"/>
        </w:rPr>
      </w:pPr>
    </w:p>
    <w:p w14:paraId="4A37A401" w14:textId="5AAE663B" w:rsidR="00291515" w:rsidRDefault="00190341" w:rsidP="00291515">
      <w:pPr>
        <w:pStyle w:val="Nadpis"/>
        <w:ind w:left="360"/>
        <w:jc w:val="both"/>
        <w:rPr>
          <w:rFonts w:eastAsia="Arial"/>
          <w:b w:val="0"/>
          <w:sz w:val="24"/>
        </w:rPr>
      </w:pPr>
      <w:r w:rsidRPr="00291515">
        <w:rPr>
          <w:rFonts w:eastAsia="Arial"/>
          <w:b w:val="0"/>
          <w:sz w:val="24"/>
        </w:rPr>
        <w:t xml:space="preserve">                      </w:t>
      </w:r>
    </w:p>
    <w:p w14:paraId="1368F6DE" w14:textId="77777777" w:rsidR="00291515" w:rsidRDefault="00291515" w:rsidP="00291515">
      <w:pPr>
        <w:pStyle w:val="Nadpis"/>
        <w:ind w:left="360"/>
        <w:jc w:val="both"/>
        <w:rPr>
          <w:rFonts w:eastAsia="Arial"/>
          <w:b w:val="0"/>
          <w:sz w:val="24"/>
        </w:rPr>
      </w:pPr>
    </w:p>
    <w:p w14:paraId="6F4D4B54" w14:textId="12373FD4" w:rsidR="00291515" w:rsidRPr="00ED4981" w:rsidRDefault="00291515" w:rsidP="00291515">
      <w:pPr>
        <w:pStyle w:val="Nadpis1"/>
        <w:rPr>
          <w:u w:val="single"/>
        </w:rPr>
      </w:pPr>
      <w:r w:rsidRPr="00ED4981">
        <w:rPr>
          <w:u w:val="single"/>
        </w:rPr>
        <w:lastRenderedPageBreak/>
        <w:t>KONSTRUKČNÍ A STAVEBNĚ TECHNICKÉ ŘEŠENÍ, TECHNICKÉ VLASTNOSTI STAVBY</w:t>
      </w:r>
    </w:p>
    <w:p w14:paraId="02AC5B00" w14:textId="77777777" w:rsidR="00291515" w:rsidRDefault="00291515" w:rsidP="00190341">
      <w:pPr>
        <w:tabs>
          <w:tab w:val="left" w:pos="720"/>
        </w:tabs>
        <w:ind w:left="360"/>
        <w:rPr>
          <w:rFonts w:ascii="Arial" w:hAnsi="Arial" w:cs="Arial"/>
          <w:b/>
        </w:rPr>
      </w:pPr>
    </w:p>
    <w:p w14:paraId="3F52B2F6" w14:textId="1B398601" w:rsidR="00190341" w:rsidRDefault="00291515" w:rsidP="00190341">
      <w:pPr>
        <w:tabs>
          <w:tab w:val="left" w:pos="720"/>
        </w:tabs>
        <w:ind w:left="360"/>
      </w:pPr>
      <w:r>
        <w:rPr>
          <w:rFonts w:ascii="Arial" w:hAnsi="Arial" w:cs="Arial"/>
          <w:b/>
        </w:rPr>
        <w:t xml:space="preserve">Bourací </w:t>
      </w:r>
      <w:r w:rsidR="00190341">
        <w:rPr>
          <w:rFonts w:ascii="Arial" w:hAnsi="Arial" w:cs="Arial"/>
          <w:b/>
        </w:rPr>
        <w:t>práce</w:t>
      </w:r>
    </w:p>
    <w:p w14:paraId="729FE929" w14:textId="4B3D101B" w:rsidR="00190341" w:rsidRDefault="00291515" w:rsidP="00190341">
      <w:p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Bourací práce v bytové jednotce budou prováděny bez zásahu do nosných konstrukci. Během bouracích prací nesmí být porušena stabilita stavby. Demontážní práce budou prováděny převážně ručně, nebo za pomocí drobného el. nářadí. V bytové jednotce bud</w:t>
      </w:r>
      <w:r w:rsidR="00695137">
        <w:rPr>
          <w:rFonts w:ascii="Arial" w:hAnsi="Arial" w:cs="Arial"/>
        </w:rPr>
        <w:t>o</w:t>
      </w:r>
      <w:r>
        <w:rPr>
          <w:rFonts w:ascii="Arial" w:hAnsi="Arial" w:cs="Arial"/>
        </w:rPr>
        <w:t>u provedeny tyto demontáž</w:t>
      </w:r>
      <w:r w:rsidR="00695137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í a bourací práce: </w:t>
      </w:r>
    </w:p>
    <w:p w14:paraId="6E73D2BD" w14:textId="77777777" w:rsidR="00BA3D30" w:rsidRDefault="00BA3D30" w:rsidP="00190341">
      <w:pPr>
        <w:tabs>
          <w:tab w:val="left" w:pos="720"/>
        </w:tabs>
        <w:rPr>
          <w:rFonts w:ascii="Arial" w:hAnsi="Arial" w:cs="Arial"/>
        </w:rPr>
      </w:pPr>
    </w:p>
    <w:p w14:paraId="6EA28B20" w14:textId="64AF9B8D" w:rsidR="00291515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Demontáž PVC krytiny </w:t>
      </w:r>
    </w:p>
    <w:p w14:paraId="548FCCB6" w14:textId="0492A30E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Otlučení poškozených omítek </w:t>
      </w:r>
    </w:p>
    <w:p w14:paraId="0886000B" w14:textId="2D953F1E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Demontáž otopných těles </w:t>
      </w:r>
    </w:p>
    <w:p w14:paraId="51A32303" w14:textId="52C40CB5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Demontáž zárubní a dveří </w:t>
      </w:r>
    </w:p>
    <w:p w14:paraId="46285E49" w14:textId="3AA361A5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>Demontáž zařizovacích předmětů</w:t>
      </w:r>
    </w:p>
    <w:p w14:paraId="28E5DD38" w14:textId="6D5F1675" w:rsidR="00BA3D30" w:rsidRPr="00BA3D30" w:rsidRDefault="00E576A6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Demontáž příčky koupelny </w:t>
      </w:r>
    </w:p>
    <w:p w14:paraId="0E814397" w14:textId="385897AD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Demontáž obkladů a dlažeb </w:t>
      </w:r>
    </w:p>
    <w:p w14:paraId="0BE98BAF" w14:textId="183B5A26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Demontáž SDK konstrukcí </w:t>
      </w:r>
    </w:p>
    <w:p w14:paraId="4E915EF2" w14:textId="078FE359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 xml:space="preserve">Demontáž rozvodů el. instalace </w:t>
      </w:r>
    </w:p>
    <w:p w14:paraId="3611732C" w14:textId="1748F0F9" w:rsidR="00BA3D30" w:rsidRPr="00BA3D30" w:rsidRDefault="00BA3D30" w:rsidP="00BA3D30">
      <w:pPr>
        <w:pStyle w:val="Odstavecseseznamem"/>
        <w:numPr>
          <w:ilvl w:val="0"/>
          <w:numId w:val="46"/>
        </w:numPr>
        <w:tabs>
          <w:tab w:val="left" w:pos="720"/>
        </w:tabs>
        <w:spacing w:line="276" w:lineRule="auto"/>
        <w:rPr>
          <w:rFonts w:ascii="Arial" w:hAnsi="Arial" w:cs="Arial"/>
        </w:rPr>
      </w:pPr>
      <w:r w:rsidRPr="00BA3D30">
        <w:rPr>
          <w:rFonts w:ascii="Arial" w:hAnsi="Arial" w:cs="Arial"/>
        </w:rPr>
        <w:t>Demontáž rozvodů ZTI</w:t>
      </w:r>
    </w:p>
    <w:p w14:paraId="6451465D" w14:textId="77777777" w:rsidR="00BA3D30" w:rsidRDefault="00BA3D30" w:rsidP="00BA3D30">
      <w:pPr>
        <w:pStyle w:val="Odstavecseseznamem"/>
        <w:tabs>
          <w:tab w:val="left" w:pos="720"/>
        </w:tabs>
      </w:pPr>
    </w:p>
    <w:p w14:paraId="7BE216BB" w14:textId="4A694248" w:rsidR="00190341" w:rsidRDefault="00190341" w:rsidP="00BA3D30">
      <w:pPr>
        <w:tabs>
          <w:tab w:val="left" w:pos="720"/>
        </w:tabs>
        <w:ind w:left="360"/>
      </w:pPr>
      <w:r>
        <w:rPr>
          <w:rFonts w:ascii="Arial" w:hAnsi="Arial" w:cs="Arial"/>
          <w:b/>
        </w:rPr>
        <w:t xml:space="preserve">Svislé </w:t>
      </w:r>
      <w:r w:rsidR="002C0271">
        <w:rPr>
          <w:rFonts w:ascii="Arial" w:hAnsi="Arial" w:cs="Arial"/>
          <w:b/>
        </w:rPr>
        <w:t xml:space="preserve">nosné a </w:t>
      </w:r>
      <w:r w:rsidR="00BA3D30">
        <w:rPr>
          <w:rFonts w:ascii="Arial" w:hAnsi="Arial" w:cs="Arial"/>
          <w:b/>
        </w:rPr>
        <w:t>ne</w:t>
      </w:r>
      <w:r>
        <w:rPr>
          <w:rFonts w:ascii="Arial" w:hAnsi="Arial" w:cs="Arial"/>
          <w:b/>
        </w:rPr>
        <w:t>nosné konstrukce</w:t>
      </w:r>
      <w:r>
        <w:rPr>
          <w:sz w:val="24"/>
        </w:rPr>
        <w:tab/>
      </w:r>
    </w:p>
    <w:p w14:paraId="270936C6" w14:textId="0F39F297" w:rsidR="00190341" w:rsidRPr="002C0271" w:rsidRDefault="00ED4981" w:rsidP="00BA3D30">
      <w:pPr>
        <w:tabs>
          <w:tab w:val="left" w:pos="720"/>
        </w:tabs>
        <w:rPr>
          <w:rFonts w:ascii="Arial" w:eastAsia="Times New Roman" w:hAnsi="Arial" w:cs="Arial"/>
          <w:bCs/>
          <w:lang w:eastAsia="zh-CN"/>
        </w:rPr>
      </w:pPr>
      <w:r>
        <w:rPr>
          <w:rFonts w:ascii="Arial" w:eastAsia="Times New Roman" w:hAnsi="Arial" w:cs="Arial"/>
          <w:bCs/>
          <w:lang w:eastAsia="zh-CN"/>
        </w:rPr>
        <w:t xml:space="preserve">Do </w:t>
      </w:r>
      <w:r w:rsidR="002C0271">
        <w:rPr>
          <w:rFonts w:ascii="Arial" w:eastAsia="Times New Roman" w:hAnsi="Arial" w:cs="Arial"/>
          <w:bCs/>
          <w:lang w:eastAsia="zh-CN"/>
        </w:rPr>
        <w:t>prostoru místnosti č.10</w:t>
      </w:r>
      <w:r>
        <w:rPr>
          <w:rFonts w:ascii="Arial" w:eastAsia="Times New Roman" w:hAnsi="Arial" w:cs="Arial"/>
          <w:bCs/>
          <w:lang w:eastAsia="zh-CN"/>
        </w:rPr>
        <w:t>2</w:t>
      </w:r>
      <w:r w:rsidR="002C0271">
        <w:rPr>
          <w:rFonts w:ascii="Arial" w:eastAsia="Times New Roman" w:hAnsi="Arial" w:cs="Arial"/>
          <w:bCs/>
          <w:lang w:eastAsia="zh-CN"/>
        </w:rPr>
        <w:t xml:space="preserve"> dojde </w:t>
      </w:r>
      <w:r w:rsidR="00695137">
        <w:rPr>
          <w:rFonts w:ascii="Arial" w:eastAsia="Times New Roman" w:hAnsi="Arial" w:cs="Arial"/>
          <w:bCs/>
          <w:lang w:eastAsia="zh-CN"/>
        </w:rPr>
        <w:t xml:space="preserve">k </w:t>
      </w:r>
      <w:r w:rsidR="002C0271">
        <w:rPr>
          <w:rFonts w:ascii="Arial" w:eastAsia="Times New Roman" w:hAnsi="Arial" w:cs="Arial"/>
          <w:bCs/>
          <w:lang w:eastAsia="zh-CN"/>
        </w:rPr>
        <w:t xml:space="preserve">vybourání </w:t>
      </w:r>
      <w:r>
        <w:rPr>
          <w:rFonts w:ascii="Arial" w:eastAsia="Times New Roman" w:hAnsi="Arial" w:cs="Arial"/>
          <w:bCs/>
          <w:lang w:eastAsia="zh-CN"/>
        </w:rPr>
        <w:t>nového otvoru pro vstupní dveře. Jedná se no nenosnou stěnu</w:t>
      </w:r>
      <w:r w:rsidR="002C0271">
        <w:rPr>
          <w:rFonts w:ascii="Arial" w:eastAsia="Times New Roman" w:hAnsi="Arial" w:cs="Arial"/>
          <w:bCs/>
          <w:lang w:eastAsia="zh-CN"/>
        </w:rPr>
        <w:t xml:space="preserve">. Dalším bouraným </w:t>
      </w:r>
      <w:r w:rsidR="00F76808">
        <w:rPr>
          <w:rFonts w:ascii="Arial" w:eastAsia="Times New Roman" w:hAnsi="Arial" w:cs="Arial"/>
          <w:bCs/>
          <w:lang w:eastAsia="zh-CN"/>
        </w:rPr>
        <w:t>otvorem bude</w:t>
      </w:r>
      <w:r w:rsidR="002C0271">
        <w:rPr>
          <w:rFonts w:ascii="Arial" w:eastAsia="Times New Roman" w:hAnsi="Arial" w:cs="Arial"/>
          <w:bCs/>
          <w:lang w:eastAsia="zh-CN"/>
        </w:rPr>
        <w:t xml:space="preserve"> provedení nového vstupu z</w:t>
      </w:r>
      <w:r>
        <w:rPr>
          <w:rFonts w:ascii="Arial" w:eastAsia="Times New Roman" w:hAnsi="Arial" w:cs="Arial"/>
          <w:bCs/>
          <w:lang w:eastAsia="zh-CN"/>
        </w:rPr>
        <w:t> </w:t>
      </w:r>
      <w:r w:rsidR="002C0271">
        <w:rPr>
          <w:rFonts w:ascii="Arial" w:eastAsia="Times New Roman" w:hAnsi="Arial" w:cs="Arial"/>
          <w:bCs/>
          <w:lang w:eastAsia="zh-CN"/>
        </w:rPr>
        <w:t>kuchyně</w:t>
      </w:r>
      <w:r>
        <w:rPr>
          <w:rFonts w:ascii="Arial" w:eastAsia="Times New Roman" w:hAnsi="Arial" w:cs="Arial"/>
          <w:bCs/>
          <w:lang w:eastAsia="zh-CN"/>
        </w:rPr>
        <w:t xml:space="preserve"> do místnosti 106.</w:t>
      </w:r>
      <w:r w:rsidR="002C0271">
        <w:rPr>
          <w:rFonts w:ascii="Arial" w:eastAsia="Times New Roman" w:hAnsi="Arial" w:cs="Arial"/>
          <w:bCs/>
          <w:lang w:eastAsia="zh-CN"/>
        </w:rPr>
        <w:t xml:space="preserve"> Před samotným bouráním musí zhotovitel osadit překlady nad bourané otvory</w:t>
      </w:r>
      <w:r>
        <w:rPr>
          <w:rFonts w:ascii="Arial" w:eastAsia="Times New Roman" w:hAnsi="Arial" w:cs="Arial"/>
          <w:bCs/>
          <w:lang w:eastAsia="zh-CN"/>
        </w:rPr>
        <w:t xml:space="preserve">. </w:t>
      </w:r>
      <w:r w:rsidR="00BA3D30" w:rsidRPr="00BA3D30">
        <w:rPr>
          <w:rFonts w:ascii="Arial" w:eastAsia="Times New Roman" w:hAnsi="Arial" w:cs="Arial"/>
          <w:bCs/>
          <w:lang w:eastAsia="zh-CN"/>
        </w:rPr>
        <w:t>Dozdění dveří z chodby do místnosti 10</w:t>
      </w:r>
      <w:r>
        <w:rPr>
          <w:rFonts w:ascii="Arial" w:eastAsia="Times New Roman" w:hAnsi="Arial" w:cs="Arial"/>
          <w:bCs/>
          <w:lang w:eastAsia="zh-CN"/>
        </w:rPr>
        <w:t>2</w:t>
      </w:r>
      <w:r w:rsidR="00BA3D30" w:rsidRPr="00BA3D30">
        <w:rPr>
          <w:rFonts w:ascii="Arial" w:eastAsia="Times New Roman" w:hAnsi="Arial" w:cs="Arial"/>
          <w:bCs/>
          <w:lang w:eastAsia="zh-CN"/>
        </w:rPr>
        <w:t xml:space="preserve"> bude provedeno plynosilikátovou cihlou </w:t>
      </w:r>
      <w:proofErr w:type="spellStart"/>
      <w:r w:rsidR="00BA3D30" w:rsidRPr="00BA3D30">
        <w:rPr>
          <w:rFonts w:ascii="Arial" w:eastAsia="Times New Roman" w:hAnsi="Arial" w:cs="Arial"/>
          <w:bCs/>
          <w:lang w:eastAsia="zh-CN"/>
        </w:rPr>
        <w:t>tl</w:t>
      </w:r>
      <w:proofErr w:type="spellEnd"/>
      <w:r w:rsidR="00BA3D30" w:rsidRPr="00BA3D30">
        <w:rPr>
          <w:rFonts w:ascii="Arial" w:eastAsia="Times New Roman" w:hAnsi="Arial" w:cs="Arial"/>
          <w:bCs/>
          <w:lang w:eastAsia="zh-CN"/>
        </w:rPr>
        <w:t xml:space="preserve">. </w:t>
      </w:r>
      <w:r>
        <w:rPr>
          <w:rFonts w:ascii="Arial" w:eastAsia="Times New Roman" w:hAnsi="Arial" w:cs="Arial"/>
          <w:bCs/>
          <w:lang w:eastAsia="zh-CN"/>
        </w:rPr>
        <w:t>14</w:t>
      </w:r>
      <w:r w:rsidR="00BA3D30" w:rsidRPr="00BA3D30">
        <w:rPr>
          <w:rFonts w:ascii="Arial" w:eastAsia="Times New Roman" w:hAnsi="Arial" w:cs="Arial"/>
          <w:bCs/>
          <w:lang w:eastAsia="zh-CN"/>
        </w:rPr>
        <w:t>0</w:t>
      </w:r>
      <w:r w:rsidR="00695137">
        <w:rPr>
          <w:rFonts w:ascii="Arial" w:eastAsia="Times New Roman" w:hAnsi="Arial" w:cs="Arial"/>
          <w:bCs/>
          <w:lang w:eastAsia="zh-CN"/>
        </w:rPr>
        <w:t xml:space="preserve"> </w:t>
      </w:r>
      <w:r w:rsidR="00BA3D30" w:rsidRPr="00BA3D30">
        <w:rPr>
          <w:rFonts w:ascii="Arial" w:eastAsia="Times New Roman" w:hAnsi="Arial" w:cs="Arial"/>
          <w:bCs/>
          <w:lang w:eastAsia="zh-CN"/>
        </w:rPr>
        <w:t>mm a dveře mezi kuchyní a pokojem plynosilikátovou příčkovkou 150</w:t>
      </w:r>
      <w:r w:rsidR="00695137">
        <w:rPr>
          <w:rFonts w:ascii="Arial" w:eastAsia="Times New Roman" w:hAnsi="Arial" w:cs="Arial"/>
          <w:bCs/>
          <w:lang w:eastAsia="zh-CN"/>
        </w:rPr>
        <w:t xml:space="preserve"> </w:t>
      </w:r>
      <w:r w:rsidR="00BA3D30" w:rsidRPr="00BA3D30">
        <w:rPr>
          <w:rFonts w:ascii="Arial" w:eastAsia="Times New Roman" w:hAnsi="Arial" w:cs="Arial"/>
          <w:bCs/>
          <w:lang w:eastAsia="zh-CN"/>
        </w:rPr>
        <w:t xml:space="preserve">mm na tenkovrstvé lepidlo. </w:t>
      </w:r>
      <w:r>
        <w:rPr>
          <w:rFonts w:ascii="Arial" w:eastAsia="Times New Roman" w:hAnsi="Arial" w:cs="Arial"/>
          <w:bCs/>
          <w:lang w:eastAsia="zh-CN"/>
        </w:rPr>
        <w:t>Nové p</w:t>
      </w:r>
      <w:r w:rsidR="00BA3D30" w:rsidRPr="00BA3D30">
        <w:rPr>
          <w:rFonts w:ascii="Arial" w:eastAsia="Times New Roman" w:hAnsi="Arial" w:cs="Arial"/>
          <w:bCs/>
          <w:lang w:eastAsia="zh-CN"/>
        </w:rPr>
        <w:t>říčk</w:t>
      </w:r>
      <w:r>
        <w:rPr>
          <w:rFonts w:ascii="Arial" w:eastAsia="Times New Roman" w:hAnsi="Arial" w:cs="Arial"/>
          <w:bCs/>
          <w:lang w:eastAsia="zh-CN"/>
        </w:rPr>
        <w:t>y koupelny</w:t>
      </w:r>
      <w:r w:rsidR="00BA3D30" w:rsidRPr="00BA3D30">
        <w:rPr>
          <w:rFonts w:ascii="Arial" w:eastAsia="Times New Roman" w:hAnsi="Arial" w:cs="Arial"/>
          <w:bCs/>
          <w:lang w:eastAsia="zh-CN"/>
        </w:rPr>
        <w:t xml:space="preserve"> bud</w:t>
      </w:r>
      <w:r>
        <w:rPr>
          <w:rFonts w:ascii="Arial" w:eastAsia="Times New Roman" w:hAnsi="Arial" w:cs="Arial"/>
          <w:bCs/>
          <w:lang w:eastAsia="zh-CN"/>
        </w:rPr>
        <w:t>ou</w:t>
      </w:r>
      <w:r w:rsidR="00BA3D30" w:rsidRPr="00BA3D30">
        <w:rPr>
          <w:rFonts w:ascii="Arial" w:eastAsia="Times New Roman" w:hAnsi="Arial" w:cs="Arial"/>
          <w:bCs/>
          <w:lang w:eastAsia="zh-CN"/>
        </w:rPr>
        <w:t xml:space="preserve"> proveden</w:t>
      </w:r>
      <w:r>
        <w:rPr>
          <w:rFonts w:ascii="Arial" w:eastAsia="Times New Roman" w:hAnsi="Arial" w:cs="Arial"/>
          <w:bCs/>
          <w:lang w:eastAsia="zh-CN"/>
        </w:rPr>
        <w:t>y</w:t>
      </w:r>
      <w:r w:rsidR="00BA3D30" w:rsidRPr="00BA3D30">
        <w:rPr>
          <w:rFonts w:ascii="Arial" w:eastAsia="Times New Roman" w:hAnsi="Arial" w:cs="Arial"/>
          <w:bCs/>
          <w:lang w:eastAsia="zh-CN"/>
        </w:rPr>
        <w:t xml:space="preserve"> z SDK 100</w:t>
      </w:r>
      <w:r w:rsidR="00695137">
        <w:rPr>
          <w:rFonts w:ascii="Arial" w:eastAsia="Times New Roman" w:hAnsi="Arial" w:cs="Arial"/>
          <w:bCs/>
          <w:lang w:eastAsia="zh-CN"/>
        </w:rPr>
        <w:t xml:space="preserve"> </w:t>
      </w:r>
      <w:r w:rsidR="00BA3D30" w:rsidRPr="00BA3D30">
        <w:rPr>
          <w:rFonts w:ascii="Arial" w:eastAsia="Times New Roman" w:hAnsi="Arial" w:cs="Arial"/>
          <w:bCs/>
          <w:lang w:eastAsia="zh-CN"/>
        </w:rPr>
        <w:t>mm na ocelovou konstrukci z UW a CW profily 75</w:t>
      </w:r>
      <w:r w:rsidR="00695137">
        <w:rPr>
          <w:rFonts w:ascii="Arial" w:eastAsia="Times New Roman" w:hAnsi="Arial" w:cs="Arial"/>
          <w:bCs/>
          <w:lang w:eastAsia="zh-CN"/>
        </w:rPr>
        <w:t xml:space="preserve"> </w:t>
      </w:r>
      <w:r w:rsidR="00BA3D30" w:rsidRPr="00BA3D30">
        <w:rPr>
          <w:rFonts w:ascii="Arial" w:eastAsia="Times New Roman" w:hAnsi="Arial" w:cs="Arial"/>
          <w:bCs/>
          <w:lang w:eastAsia="zh-CN"/>
        </w:rPr>
        <w:t>mm, opláštění bude provedeno SDK deskou 12,5</w:t>
      </w:r>
      <w:r w:rsidR="00695137">
        <w:rPr>
          <w:rFonts w:ascii="Arial" w:eastAsia="Times New Roman" w:hAnsi="Arial" w:cs="Arial"/>
          <w:bCs/>
          <w:lang w:eastAsia="zh-CN"/>
        </w:rPr>
        <w:t xml:space="preserve"> </w:t>
      </w:r>
      <w:r w:rsidR="00BA3D30" w:rsidRPr="00BA3D30">
        <w:rPr>
          <w:rFonts w:ascii="Arial" w:eastAsia="Times New Roman" w:hAnsi="Arial" w:cs="Arial"/>
          <w:bCs/>
          <w:lang w:eastAsia="zh-CN"/>
        </w:rPr>
        <w:t xml:space="preserve">mm. </w:t>
      </w:r>
      <w:r w:rsidR="00190341">
        <w:rPr>
          <w:rFonts w:ascii="Arial" w:eastAsia="Arial" w:hAnsi="Arial" w:cs="Arial"/>
          <w:b/>
        </w:rPr>
        <w:t xml:space="preserve">           </w:t>
      </w:r>
    </w:p>
    <w:p w14:paraId="375BF0FC" w14:textId="77777777" w:rsidR="00BA3D30" w:rsidRDefault="00BA3D30" w:rsidP="00190341">
      <w:pPr>
        <w:tabs>
          <w:tab w:val="left" w:pos="720"/>
        </w:tabs>
        <w:ind w:left="360"/>
        <w:rPr>
          <w:rFonts w:ascii="Arial" w:hAnsi="Arial" w:cs="Arial"/>
          <w:b/>
        </w:rPr>
      </w:pPr>
    </w:p>
    <w:p w14:paraId="27871084" w14:textId="72152A76" w:rsidR="00190341" w:rsidRDefault="00190341" w:rsidP="00190341">
      <w:pPr>
        <w:tabs>
          <w:tab w:val="left" w:pos="720"/>
        </w:tabs>
        <w:ind w:left="360"/>
      </w:pPr>
      <w:r>
        <w:rPr>
          <w:rFonts w:ascii="Arial" w:hAnsi="Arial" w:cs="Arial"/>
          <w:b/>
        </w:rPr>
        <w:t>Vodorovné konstrukce</w:t>
      </w:r>
    </w:p>
    <w:p w14:paraId="32FA0D78" w14:textId="1601B306" w:rsidR="000A2DA2" w:rsidRPr="000A2DA2" w:rsidRDefault="00F76808" w:rsidP="000A2DA2">
      <w:pPr>
        <w:pStyle w:val="Zkladntext"/>
      </w:pPr>
      <w:r>
        <w:rPr>
          <w:rFonts w:ascii="Arial" w:hAnsi="Arial" w:cs="Arial"/>
          <w:bCs/>
          <w:sz w:val="22"/>
          <w:szCs w:val="22"/>
        </w:rPr>
        <w:t>V místnostech 1</w:t>
      </w:r>
      <w:r w:rsidR="00ED4981">
        <w:rPr>
          <w:rFonts w:ascii="Arial" w:hAnsi="Arial" w:cs="Arial"/>
          <w:bCs/>
          <w:sz w:val="22"/>
          <w:szCs w:val="22"/>
        </w:rPr>
        <w:t>02, 103</w:t>
      </w:r>
      <w:r>
        <w:rPr>
          <w:rFonts w:ascii="Arial" w:hAnsi="Arial" w:cs="Arial"/>
          <w:bCs/>
          <w:sz w:val="22"/>
          <w:szCs w:val="22"/>
        </w:rPr>
        <w:t>, 1</w:t>
      </w:r>
      <w:r w:rsidR="00ED4981">
        <w:rPr>
          <w:rFonts w:ascii="Arial" w:hAnsi="Arial" w:cs="Arial"/>
          <w:bCs/>
          <w:sz w:val="22"/>
          <w:szCs w:val="22"/>
        </w:rPr>
        <w:t>07 až 110</w:t>
      </w:r>
      <w:r>
        <w:rPr>
          <w:rFonts w:ascii="Arial" w:hAnsi="Arial" w:cs="Arial"/>
          <w:bCs/>
          <w:sz w:val="22"/>
          <w:szCs w:val="22"/>
        </w:rPr>
        <w:t xml:space="preserve">bude proveden sádrokartonový podhled </w:t>
      </w:r>
      <w:r w:rsidR="00BA3D30" w:rsidRPr="00BA3D30">
        <w:rPr>
          <w:rFonts w:ascii="Arial" w:hAnsi="Arial" w:cs="Arial"/>
          <w:bCs/>
          <w:sz w:val="22"/>
          <w:szCs w:val="22"/>
        </w:rPr>
        <w:t>na zavěšenou ocelovou konstrukci z profilu UD CD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BA3D30" w:rsidRPr="00BA3D30">
        <w:rPr>
          <w:rFonts w:ascii="Arial" w:hAnsi="Arial" w:cs="Arial"/>
          <w:bCs/>
          <w:sz w:val="22"/>
          <w:szCs w:val="22"/>
        </w:rPr>
        <w:t xml:space="preserve">a opláštěn </w:t>
      </w:r>
      <w:r>
        <w:rPr>
          <w:rFonts w:ascii="Arial" w:hAnsi="Arial" w:cs="Arial"/>
          <w:bCs/>
          <w:sz w:val="22"/>
          <w:szCs w:val="22"/>
        </w:rPr>
        <w:t>SDK</w:t>
      </w:r>
      <w:r w:rsidR="00BA3D30" w:rsidRPr="00BA3D30">
        <w:rPr>
          <w:rFonts w:ascii="Arial" w:hAnsi="Arial" w:cs="Arial"/>
          <w:bCs/>
          <w:sz w:val="22"/>
          <w:szCs w:val="22"/>
        </w:rPr>
        <w:t xml:space="preserve"> deskou 12,5</w:t>
      </w:r>
      <w:r w:rsidR="00695137">
        <w:rPr>
          <w:rFonts w:ascii="Arial" w:hAnsi="Arial" w:cs="Arial"/>
          <w:bCs/>
          <w:sz w:val="22"/>
          <w:szCs w:val="22"/>
        </w:rPr>
        <w:t xml:space="preserve"> </w:t>
      </w:r>
      <w:r w:rsidR="00BA3D30" w:rsidRPr="00BA3D30">
        <w:rPr>
          <w:rFonts w:ascii="Arial" w:hAnsi="Arial" w:cs="Arial"/>
          <w:bCs/>
          <w:sz w:val="22"/>
          <w:szCs w:val="22"/>
        </w:rPr>
        <w:t>mm</w:t>
      </w:r>
      <w:r>
        <w:rPr>
          <w:rFonts w:ascii="Arial" w:hAnsi="Arial" w:cs="Arial"/>
          <w:bCs/>
          <w:sz w:val="22"/>
          <w:szCs w:val="22"/>
        </w:rPr>
        <w:t xml:space="preserve">, pouze v prostoru koupelny a WC bude použita impregnovaná SDK deska. Minimální světlá výška místnosti </w:t>
      </w:r>
      <w:r w:rsidR="00BA3D30" w:rsidRPr="00BA3D30">
        <w:rPr>
          <w:rFonts w:ascii="Arial" w:hAnsi="Arial" w:cs="Arial"/>
          <w:bCs/>
          <w:sz w:val="22"/>
          <w:szCs w:val="22"/>
        </w:rPr>
        <w:t>bude 2700</w:t>
      </w:r>
      <w:r w:rsidR="00695137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BA3D30" w:rsidRPr="00BA3D30">
        <w:rPr>
          <w:rFonts w:ascii="Arial" w:hAnsi="Arial" w:cs="Arial"/>
          <w:bCs/>
          <w:sz w:val="22"/>
          <w:szCs w:val="22"/>
        </w:rPr>
        <w:t xml:space="preserve">mm </w:t>
      </w:r>
      <w:r w:rsidR="0069513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od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čisté podlahy. </w:t>
      </w:r>
    </w:p>
    <w:p w14:paraId="30805586" w14:textId="77777777" w:rsidR="00190341" w:rsidRDefault="00190341" w:rsidP="00190341">
      <w:pPr>
        <w:tabs>
          <w:tab w:val="left" w:pos="540"/>
        </w:tabs>
        <w:rPr>
          <w:rFonts w:ascii="Arial" w:hAnsi="Arial" w:cs="Arial"/>
        </w:rPr>
      </w:pPr>
    </w:p>
    <w:p w14:paraId="17621954" w14:textId="7947BF50" w:rsidR="00190341" w:rsidRDefault="00190341" w:rsidP="00190341">
      <w:pPr>
        <w:tabs>
          <w:tab w:val="left" w:pos="540"/>
        </w:tabs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Podlahy a dlažby</w:t>
      </w:r>
    </w:p>
    <w:p w14:paraId="297268A9" w14:textId="6459252C" w:rsidR="00190341" w:rsidRDefault="00B425F6" w:rsidP="00190341">
      <w:pPr>
        <w:tabs>
          <w:tab w:val="left" w:pos="540"/>
        </w:tabs>
      </w:pPr>
      <w:r w:rsidRPr="00B425F6">
        <w:rPr>
          <w:rFonts w:ascii="Arial" w:hAnsi="Arial" w:cs="Arial"/>
        </w:rPr>
        <w:t>V</w:t>
      </w:r>
      <w:r w:rsidR="00F76808">
        <w:rPr>
          <w:rFonts w:ascii="Arial" w:hAnsi="Arial" w:cs="Arial"/>
        </w:rPr>
        <w:t> jednotlivých místnostech bytové jednotky bude provedena oprava původních dřevěných parket. Parketové podlahy budou přebroušeny, vytmeleny a následně opatřeny 2x podlahovým lakem. V ostatních místnostech bude provedena samonivelační stěrka, na kterou bude následně provedena</w:t>
      </w:r>
      <w:r w:rsidR="00F76808" w:rsidRPr="00B425F6">
        <w:rPr>
          <w:rFonts w:ascii="Arial" w:hAnsi="Arial" w:cs="Arial"/>
        </w:rPr>
        <w:t xml:space="preserve"> pokládka svařovaného PVC 2</w:t>
      </w:r>
      <w:r w:rsidR="00695137">
        <w:rPr>
          <w:rFonts w:ascii="Arial" w:hAnsi="Arial" w:cs="Arial"/>
        </w:rPr>
        <w:t xml:space="preserve"> </w:t>
      </w:r>
      <w:r w:rsidR="00F76808" w:rsidRPr="00B425F6">
        <w:rPr>
          <w:rFonts w:ascii="Arial" w:hAnsi="Arial" w:cs="Arial"/>
        </w:rPr>
        <w:t>mm vč. PVC soklíku</w:t>
      </w:r>
      <w:r w:rsidR="00F76808">
        <w:rPr>
          <w:rFonts w:ascii="Arial" w:hAnsi="Arial" w:cs="Arial"/>
        </w:rPr>
        <w:t>. V</w:t>
      </w:r>
      <w:r w:rsidR="00D007F6">
        <w:rPr>
          <w:rFonts w:ascii="Arial" w:hAnsi="Arial" w:cs="Arial"/>
        </w:rPr>
        <w:t> </w:t>
      </w:r>
      <w:r w:rsidR="00F76808">
        <w:rPr>
          <w:rFonts w:ascii="Arial" w:hAnsi="Arial" w:cs="Arial"/>
        </w:rPr>
        <w:t>koupelně</w:t>
      </w:r>
      <w:r w:rsidR="00D007F6">
        <w:rPr>
          <w:rFonts w:ascii="Arial" w:hAnsi="Arial" w:cs="Arial"/>
        </w:rPr>
        <w:t xml:space="preserve">, WC a technické místnosti bude provedena keramická dlažba do tmele. </w:t>
      </w:r>
      <w:r w:rsidR="00190341">
        <w:rPr>
          <w:rFonts w:ascii="Arial" w:hAnsi="Arial" w:cs="Arial"/>
        </w:rPr>
        <w:t xml:space="preserve"> </w:t>
      </w:r>
    </w:p>
    <w:p w14:paraId="2525D744" w14:textId="77777777" w:rsidR="00190341" w:rsidRDefault="00190341" w:rsidP="00190341">
      <w:pPr>
        <w:tabs>
          <w:tab w:val="left" w:pos="720"/>
        </w:tabs>
        <w:ind w:left="360"/>
        <w:rPr>
          <w:rFonts w:ascii="Arial" w:hAnsi="Arial" w:cs="Arial"/>
        </w:rPr>
      </w:pPr>
    </w:p>
    <w:p w14:paraId="5C6DF0B7" w14:textId="50834836" w:rsidR="00190341" w:rsidRDefault="00190341" w:rsidP="00190341">
      <w:pPr>
        <w:tabs>
          <w:tab w:val="left" w:pos="720"/>
        </w:tabs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</w:t>
      </w:r>
      <w:r>
        <w:rPr>
          <w:rFonts w:ascii="Arial" w:hAnsi="Arial" w:cs="Arial"/>
          <w:b/>
        </w:rPr>
        <w:t>Omítky</w:t>
      </w:r>
    </w:p>
    <w:p w14:paraId="35F462F2" w14:textId="47E84F48" w:rsidR="00D007F6" w:rsidRDefault="00B425F6" w:rsidP="00190341">
      <w:pPr>
        <w:tabs>
          <w:tab w:val="left" w:pos="720"/>
        </w:tabs>
        <w:rPr>
          <w:rFonts w:ascii="Arial" w:hAnsi="Arial" w:cs="Arial"/>
        </w:rPr>
      </w:pPr>
      <w:r w:rsidRPr="00B425F6">
        <w:rPr>
          <w:rFonts w:ascii="Arial" w:hAnsi="Arial" w:cs="Arial"/>
        </w:rPr>
        <w:t>V bytové jednotce bude provedena oprava štukových omítek</w:t>
      </w:r>
      <w:r w:rsidR="00D007F6">
        <w:rPr>
          <w:rFonts w:ascii="Arial" w:hAnsi="Arial" w:cs="Arial"/>
        </w:rPr>
        <w:t xml:space="preserve"> v rozsahu </w:t>
      </w:r>
      <w:r w:rsidR="00A93F11">
        <w:rPr>
          <w:rFonts w:ascii="Arial" w:hAnsi="Arial" w:cs="Arial"/>
        </w:rPr>
        <w:t>5</w:t>
      </w:r>
      <w:r w:rsidR="00D007F6">
        <w:rPr>
          <w:rFonts w:ascii="Arial" w:hAnsi="Arial" w:cs="Arial"/>
        </w:rPr>
        <w:t>0</w:t>
      </w:r>
      <w:r w:rsidR="00695137">
        <w:rPr>
          <w:rFonts w:ascii="Arial" w:hAnsi="Arial" w:cs="Arial"/>
        </w:rPr>
        <w:t xml:space="preserve"> </w:t>
      </w:r>
      <w:r w:rsidR="00D007F6">
        <w:rPr>
          <w:rFonts w:ascii="Arial" w:hAnsi="Arial" w:cs="Arial"/>
        </w:rPr>
        <w:t>%</w:t>
      </w:r>
      <w:r w:rsidRPr="00B425F6">
        <w:rPr>
          <w:rFonts w:ascii="Arial" w:hAnsi="Arial" w:cs="Arial"/>
        </w:rPr>
        <w:t>. Poškozená místa budou oklepána na cihlu a doplněna jádrovou omítkou s</w:t>
      </w:r>
      <w:r w:rsidR="00D007F6">
        <w:rPr>
          <w:rFonts w:ascii="Arial" w:hAnsi="Arial" w:cs="Arial"/>
        </w:rPr>
        <w:t>e</w:t>
      </w:r>
      <w:r w:rsidRPr="00B425F6">
        <w:rPr>
          <w:rFonts w:ascii="Arial" w:hAnsi="Arial" w:cs="Arial"/>
        </w:rPr>
        <w:t xml:space="preserve"> štukovou vrstvou. Drážky po provedení nových rozvodů elektroinstalace bude vyplněna jádrovou omítkou.</w:t>
      </w:r>
    </w:p>
    <w:p w14:paraId="2B0C157F" w14:textId="77777777" w:rsidR="00D007F6" w:rsidRDefault="00D007F6" w:rsidP="00190341">
      <w:pPr>
        <w:tabs>
          <w:tab w:val="left" w:pos="720"/>
        </w:tabs>
      </w:pPr>
    </w:p>
    <w:p w14:paraId="0B8888CA" w14:textId="1BC4FE35" w:rsidR="00190341" w:rsidRDefault="00190341" w:rsidP="00B425F6">
      <w:pPr>
        <w:tabs>
          <w:tab w:val="left" w:pos="540"/>
        </w:tabs>
        <w:ind w:left="360"/>
        <w:rPr>
          <w:rFonts w:ascii="Arial" w:hAnsi="Arial" w:cs="Arial"/>
          <w:b/>
        </w:rPr>
      </w:pP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  <w:b/>
        </w:rPr>
        <w:t>Obklady</w:t>
      </w:r>
    </w:p>
    <w:p w14:paraId="5D1B19DA" w14:textId="16F3E343" w:rsidR="00190341" w:rsidRDefault="00190341" w:rsidP="00CD7585">
      <w:pPr>
        <w:tabs>
          <w:tab w:val="left" w:pos="540"/>
        </w:tabs>
        <w:rPr>
          <w:rFonts w:ascii="Arial" w:hAnsi="Arial" w:cs="Arial"/>
          <w:highlight w:val="green"/>
        </w:rPr>
      </w:pPr>
      <w:r>
        <w:rPr>
          <w:rFonts w:ascii="Arial" w:hAnsi="Arial" w:cs="Arial"/>
        </w:rPr>
        <w:t xml:space="preserve">Obklady vnitřní budou keramické dle výběru stavebníka. </w:t>
      </w:r>
      <w:r w:rsidR="00B425F6">
        <w:rPr>
          <w:rFonts w:ascii="Arial" w:hAnsi="Arial" w:cs="Arial"/>
        </w:rPr>
        <w:t>V koupelně se provede obklad stěn keramickým obklad do výšky 2000</w:t>
      </w:r>
      <w:r w:rsidR="00695137">
        <w:rPr>
          <w:rFonts w:ascii="Arial" w:hAnsi="Arial" w:cs="Arial"/>
        </w:rPr>
        <w:t xml:space="preserve"> </w:t>
      </w:r>
      <w:r w:rsidR="00B425F6">
        <w:rPr>
          <w:rFonts w:ascii="Arial" w:hAnsi="Arial" w:cs="Arial"/>
        </w:rPr>
        <w:t>mm a v prostoru WC do výšky 1500</w:t>
      </w:r>
      <w:r w:rsidR="00695137">
        <w:rPr>
          <w:rFonts w:ascii="Arial" w:hAnsi="Arial" w:cs="Arial"/>
        </w:rPr>
        <w:t xml:space="preserve"> </w:t>
      </w:r>
      <w:r w:rsidR="00B425F6">
        <w:rPr>
          <w:rFonts w:ascii="Arial" w:hAnsi="Arial" w:cs="Arial"/>
        </w:rPr>
        <w:t xml:space="preserve">mm nad úroveň podlahy </w:t>
      </w:r>
      <w:r w:rsidR="00695137">
        <w:rPr>
          <w:rFonts w:ascii="Arial" w:hAnsi="Arial" w:cs="Arial"/>
        </w:rPr>
        <w:t xml:space="preserve">     </w:t>
      </w:r>
      <w:r w:rsidR="00B425F6">
        <w:rPr>
          <w:rFonts w:ascii="Arial" w:hAnsi="Arial" w:cs="Arial"/>
        </w:rPr>
        <w:t xml:space="preserve">do flexibilního lepidla. </w:t>
      </w:r>
    </w:p>
    <w:p w14:paraId="73BB9589" w14:textId="77777777" w:rsidR="00190341" w:rsidRDefault="00190341" w:rsidP="00190341">
      <w:pPr>
        <w:tabs>
          <w:tab w:val="left" w:pos="540"/>
        </w:tabs>
        <w:ind w:left="360"/>
        <w:rPr>
          <w:rFonts w:ascii="Arial" w:hAnsi="Arial" w:cs="Arial"/>
          <w:highlight w:val="green"/>
        </w:rPr>
      </w:pPr>
    </w:p>
    <w:p w14:paraId="562DD994" w14:textId="5594B6C7" w:rsidR="00305F0F" w:rsidRPr="00305F0F" w:rsidRDefault="00190341" w:rsidP="00A1509F">
      <w:pPr>
        <w:tabs>
          <w:tab w:val="left" w:pos="720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Okna, dveře</w:t>
      </w:r>
    </w:p>
    <w:p w14:paraId="03F3E8A3" w14:textId="0963705C" w:rsidR="00190341" w:rsidRDefault="00190341" w:rsidP="00CD7585">
      <w:pPr>
        <w:pStyle w:val="Nadpis"/>
        <w:tabs>
          <w:tab w:val="left" w:pos="540"/>
        </w:tabs>
        <w:jc w:val="both"/>
        <w:rPr>
          <w:b w:val="0"/>
          <w:sz w:val="22"/>
          <w:szCs w:val="22"/>
        </w:rPr>
      </w:pPr>
      <w:r w:rsidRPr="00CD7585">
        <w:rPr>
          <w:b w:val="0"/>
          <w:sz w:val="22"/>
          <w:szCs w:val="22"/>
        </w:rPr>
        <w:t xml:space="preserve">Okna </w:t>
      </w:r>
      <w:r w:rsidR="00305F0F">
        <w:rPr>
          <w:b w:val="0"/>
          <w:sz w:val="22"/>
          <w:szCs w:val="22"/>
        </w:rPr>
        <w:t xml:space="preserve">v bytové jednotce </w:t>
      </w:r>
      <w:r w:rsidR="000F6B1F">
        <w:rPr>
          <w:b w:val="0"/>
          <w:sz w:val="22"/>
          <w:szCs w:val="22"/>
        </w:rPr>
        <w:t>byla</w:t>
      </w:r>
      <w:r w:rsidR="00305F0F">
        <w:rPr>
          <w:b w:val="0"/>
          <w:sz w:val="22"/>
          <w:szCs w:val="22"/>
        </w:rPr>
        <w:t xml:space="preserve"> již v minulosti vyměněny za nové. Tyto prvky nebudou měněny, pouze dojde k jejich seřízení.</w:t>
      </w:r>
    </w:p>
    <w:p w14:paraId="401ACAAF" w14:textId="349D94E0" w:rsidR="00305F0F" w:rsidRDefault="00305F0F" w:rsidP="00305F0F">
      <w:pPr>
        <w:pStyle w:val="Zkladntext"/>
        <w:rPr>
          <w:rFonts w:ascii="Arial" w:hAnsi="Arial" w:cs="Arial"/>
          <w:bCs/>
          <w:sz w:val="22"/>
          <w:szCs w:val="22"/>
        </w:rPr>
      </w:pPr>
      <w:r w:rsidRPr="00305F0F">
        <w:rPr>
          <w:rFonts w:ascii="Arial" w:hAnsi="Arial" w:cs="Arial"/>
          <w:bCs/>
          <w:sz w:val="22"/>
          <w:szCs w:val="22"/>
        </w:rPr>
        <w:t xml:space="preserve">V celé bytové jednotce budou vybourány původní dveřní zárubně a nahrazeny novými ocelovými zárubněmi. Tyto nové prvky budou opatřeny nátěrem 1z+2e. </w:t>
      </w:r>
      <w:r>
        <w:rPr>
          <w:rFonts w:ascii="Arial" w:hAnsi="Arial" w:cs="Arial"/>
          <w:bCs/>
          <w:sz w:val="22"/>
          <w:szCs w:val="22"/>
        </w:rPr>
        <w:t>Do těchto zárubni budou osazeny nové interiérové dveře dle výpisu prvků.  Původní vstupní dveře budou nahrazeny novou zárubní a dveřmi s požární odolnost</w:t>
      </w:r>
      <w:r w:rsidR="00695137">
        <w:rPr>
          <w:rFonts w:ascii="Arial" w:hAnsi="Arial" w:cs="Arial"/>
          <w:bCs/>
          <w:sz w:val="22"/>
          <w:szCs w:val="22"/>
        </w:rPr>
        <w:t>í</w:t>
      </w:r>
      <w:r>
        <w:rPr>
          <w:rFonts w:ascii="Arial" w:hAnsi="Arial" w:cs="Arial"/>
          <w:bCs/>
          <w:sz w:val="22"/>
          <w:szCs w:val="22"/>
        </w:rPr>
        <w:t xml:space="preserve"> EW 30DPI. Součástí dveří bude dodána nová bezpečností vložka s bezpečnostním štítkem.</w:t>
      </w:r>
      <w:r w:rsidR="00A93F11">
        <w:rPr>
          <w:rFonts w:ascii="Arial" w:hAnsi="Arial" w:cs="Arial"/>
          <w:bCs/>
          <w:sz w:val="22"/>
          <w:szCs w:val="22"/>
        </w:rPr>
        <w:t xml:space="preserve"> Interiérové dveře do místnosti 107-110 budou pouze repasovány. </w:t>
      </w:r>
      <w:r>
        <w:rPr>
          <w:rFonts w:ascii="Arial" w:hAnsi="Arial" w:cs="Arial"/>
          <w:bCs/>
          <w:sz w:val="22"/>
          <w:szCs w:val="22"/>
        </w:rPr>
        <w:t xml:space="preserve">                                             </w:t>
      </w:r>
    </w:p>
    <w:p w14:paraId="1938CE36" w14:textId="77777777" w:rsidR="00D007F6" w:rsidRDefault="00D007F6" w:rsidP="00D007F6">
      <w:pPr>
        <w:pStyle w:val="Zkladntext"/>
        <w:spacing w:after="0"/>
        <w:rPr>
          <w:rFonts w:ascii="Arial" w:hAnsi="Arial" w:cs="Arial"/>
          <w:b/>
        </w:rPr>
      </w:pPr>
    </w:p>
    <w:p w14:paraId="138FACA3" w14:textId="7D7C00D4" w:rsidR="00D007F6" w:rsidRDefault="000F6B1F" w:rsidP="00D007F6">
      <w:pPr>
        <w:pStyle w:val="Zkladntext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     </w:t>
      </w:r>
      <w:r w:rsidRPr="000F6B1F">
        <w:rPr>
          <w:rFonts w:ascii="Arial" w:hAnsi="Arial" w:cs="Arial"/>
          <w:b/>
          <w:sz w:val="22"/>
          <w:szCs w:val="22"/>
        </w:rPr>
        <w:t>Izolace proti vodě</w:t>
      </w:r>
    </w:p>
    <w:p w14:paraId="2C675374" w14:textId="732E409C" w:rsidR="00190341" w:rsidRDefault="000F6B1F" w:rsidP="00D007F6">
      <w:pPr>
        <w:pStyle w:val="Zkladntext"/>
        <w:spacing w:after="0"/>
        <w:rPr>
          <w:rFonts w:ascii="Arial" w:hAnsi="Arial" w:cs="Arial"/>
          <w:b/>
        </w:rPr>
      </w:pPr>
      <w:r w:rsidRPr="000F6B1F">
        <w:rPr>
          <w:rFonts w:ascii="Arial" w:hAnsi="Arial" w:cs="Arial"/>
          <w:bCs/>
          <w:sz w:val="22"/>
          <w:szCs w:val="22"/>
        </w:rPr>
        <w:t xml:space="preserve">Stěny </w:t>
      </w:r>
      <w:r w:rsidR="00A93F11">
        <w:rPr>
          <w:rFonts w:ascii="Arial" w:hAnsi="Arial" w:cs="Arial"/>
          <w:bCs/>
          <w:sz w:val="22"/>
          <w:szCs w:val="22"/>
        </w:rPr>
        <w:t>k</w:t>
      </w:r>
      <w:r w:rsidRPr="000F6B1F">
        <w:rPr>
          <w:rFonts w:ascii="Arial" w:hAnsi="Arial" w:cs="Arial"/>
          <w:bCs/>
          <w:sz w:val="22"/>
          <w:szCs w:val="22"/>
        </w:rPr>
        <w:t>oupeln</w:t>
      </w:r>
      <w:r w:rsidR="00A93F11">
        <w:rPr>
          <w:rFonts w:ascii="Arial" w:hAnsi="Arial" w:cs="Arial"/>
          <w:bCs/>
          <w:sz w:val="22"/>
          <w:szCs w:val="22"/>
        </w:rPr>
        <w:t>y</w:t>
      </w:r>
      <w:r w:rsidRPr="000F6B1F">
        <w:rPr>
          <w:rFonts w:ascii="Arial" w:hAnsi="Arial" w:cs="Arial"/>
          <w:bCs/>
          <w:sz w:val="22"/>
          <w:szCs w:val="22"/>
        </w:rPr>
        <w:t xml:space="preserve"> </w:t>
      </w:r>
      <w:r w:rsidR="00D007F6">
        <w:rPr>
          <w:rFonts w:ascii="Arial" w:hAnsi="Arial" w:cs="Arial"/>
          <w:bCs/>
          <w:sz w:val="22"/>
          <w:szCs w:val="22"/>
        </w:rPr>
        <w:t>v prostoru sprchového koutu</w:t>
      </w:r>
      <w:r w:rsidR="00695137">
        <w:rPr>
          <w:rFonts w:ascii="Arial" w:hAnsi="Arial" w:cs="Arial"/>
          <w:bCs/>
          <w:sz w:val="22"/>
          <w:szCs w:val="22"/>
        </w:rPr>
        <w:t>,</w:t>
      </w:r>
      <w:r w:rsidRPr="000F6B1F">
        <w:rPr>
          <w:rFonts w:ascii="Arial" w:hAnsi="Arial" w:cs="Arial"/>
          <w:bCs/>
          <w:sz w:val="22"/>
          <w:szCs w:val="22"/>
        </w:rPr>
        <w:t xml:space="preserve"> budou opatřeny stěrkovou hydroizolací – 2 vrstvy. Podlaha v celém prostoru koupelny bude také natřena hydroizolací. Spoje mezi stěnou a podlahou budou opatřeny systémovou koutovou páskou.</w:t>
      </w:r>
      <w:r>
        <w:rPr>
          <w:rFonts w:ascii="Arial" w:hAnsi="Arial" w:cs="Arial"/>
        </w:rPr>
        <w:t xml:space="preserve"> </w:t>
      </w:r>
      <w:r w:rsidR="00190341">
        <w:rPr>
          <w:rFonts w:ascii="Arial" w:hAnsi="Arial" w:cs="Arial"/>
        </w:rPr>
        <w:tab/>
        <w:t xml:space="preserve"> </w:t>
      </w:r>
    </w:p>
    <w:p w14:paraId="12F95FD6" w14:textId="77777777" w:rsidR="00190341" w:rsidRDefault="00190341" w:rsidP="00190341">
      <w:pPr>
        <w:rPr>
          <w:rFonts w:ascii="Arial" w:hAnsi="Arial" w:cs="Arial"/>
          <w:b/>
        </w:rPr>
      </w:pPr>
    </w:p>
    <w:p w14:paraId="026E338B" w14:textId="384C65DD" w:rsidR="00190341" w:rsidRDefault="000F6B1F" w:rsidP="000F6B1F">
      <w:pPr>
        <w:ind w:firstLine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Malby</w:t>
      </w:r>
    </w:p>
    <w:p w14:paraId="433DC51F" w14:textId="036DF6A1" w:rsidR="00F06482" w:rsidRPr="00CD7585" w:rsidRDefault="000F6B1F" w:rsidP="00F06482">
      <w:pPr>
        <w:tabs>
          <w:tab w:val="left" w:pos="5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Celá bytová jednotka bude vymalována interiérovou barvou v bílém provedení. Nově zbudované konstrukce nutno předem </w:t>
      </w:r>
      <w:r w:rsidR="00F06482">
        <w:rPr>
          <w:rFonts w:ascii="Arial" w:hAnsi="Arial" w:cs="Arial"/>
        </w:rPr>
        <w:t>natřít penetrací dle typu zvolené vrchní barvy.</w:t>
      </w:r>
    </w:p>
    <w:p w14:paraId="58F0D072" w14:textId="61F113FA" w:rsidR="00190341" w:rsidRPr="00CD7585" w:rsidRDefault="00190341" w:rsidP="00CD7585">
      <w:pPr>
        <w:tabs>
          <w:tab w:val="left" w:pos="540"/>
        </w:tabs>
        <w:rPr>
          <w:rFonts w:ascii="Arial" w:hAnsi="Arial" w:cs="Arial"/>
          <w:b/>
        </w:rPr>
      </w:pPr>
      <w:r w:rsidRPr="00CD7585">
        <w:rPr>
          <w:rFonts w:ascii="Arial" w:hAnsi="Arial" w:cs="Arial"/>
        </w:rPr>
        <w:t xml:space="preserve">. </w:t>
      </w:r>
    </w:p>
    <w:p w14:paraId="35500F92" w14:textId="7F0AD92C" w:rsidR="00190341" w:rsidRDefault="00190341" w:rsidP="00F06482">
      <w:pPr>
        <w:pStyle w:val="Nadpis1"/>
        <w:tabs>
          <w:tab w:val="left" w:pos="1080"/>
        </w:tabs>
        <w:spacing w:before="0"/>
        <w:ind w:left="357"/>
        <w:rPr>
          <w:rFonts w:ascii="Arial" w:hAnsi="Arial" w:cs="Arial"/>
        </w:rPr>
      </w:pPr>
      <w:r w:rsidRPr="00CD7585">
        <w:rPr>
          <w:rFonts w:ascii="Arial" w:eastAsiaTheme="minorEastAsia" w:hAnsi="Arial" w:cs="Arial"/>
          <w:bCs w:val="0"/>
          <w:sz w:val="22"/>
          <w:szCs w:val="22"/>
        </w:rPr>
        <w:t>Osvětlení a silnoproudé rozvody</w:t>
      </w:r>
    </w:p>
    <w:p w14:paraId="5B72239D" w14:textId="073F84DF" w:rsidR="00190341" w:rsidRPr="008B05B6" w:rsidRDefault="00190341" w:rsidP="00190341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Rozvodná soustava: 3 NPE </w:t>
      </w:r>
      <w:proofErr w:type="spellStart"/>
      <w:r w:rsidRPr="008B05B6">
        <w:rPr>
          <w:rFonts w:ascii="Arial" w:eastAsia="Times New Roman" w:hAnsi="Arial" w:cs="Arial"/>
          <w:bCs/>
          <w:lang w:eastAsia="zh-CN"/>
        </w:rPr>
        <w:t>stř</w:t>
      </w:r>
      <w:proofErr w:type="spellEnd"/>
      <w:r w:rsidRPr="008B05B6">
        <w:rPr>
          <w:rFonts w:ascii="Arial" w:eastAsia="Times New Roman" w:hAnsi="Arial" w:cs="Arial"/>
          <w:bCs/>
          <w:lang w:eastAsia="zh-CN"/>
        </w:rPr>
        <w:t>. 50</w:t>
      </w:r>
      <w:r w:rsidR="00BD50CE">
        <w:rPr>
          <w:rFonts w:ascii="Arial" w:eastAsia="Times New Roman" w:hAnsi="Arial" w:cs="Arial"/>
          <w:bCs/>
          <w:lang w:eastAsia="zh-CN"/>
        </w:rPr>
        <w:t xml:space="preserve"> </w:t>
      </w:r>
      <w:r w:rsidRPr="008B05B6">
        <w:rPr>
          <w:rFonts w:ascii="Arial" w:eastAsia="Times New Roman" w:hAnsi="Arial" w:cs="Arial"/>
          <w:bCs/>
          <w:lang w:eastAsia="zh-CN"/>
        </w:rPr>
        <w:t xml:space="preserve">Hz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400V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 / TN-S.</w:t>
      </w:r>
    </w:p>
    <w:p w14:paraId="44CD1421" w14:textId="74A309B6" w:rsidR="00190341" w:rsidRPr="008B05B6" w:rsidRDefault="00190341" w:rsidP="00190341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Ochrana před nebezpečným dotykem neživých částí bude zajištěna samočinným odpojením </w:t>
      </w:r>
      <w:r w:rsidR="00BD50CE">
        <w:rPr>
          <w:rFonts w:ascii="Arial" w:eastAsia="Times New Roman" w:hAnsi="Arial" w:cs="Arial"/>
          <w:bCs/>
          <w:lang w:eastAsia="zh-CN"/>
        </w:rPr>
        <w:t xml:space="preserve">             </w:t>
      </w:r>
      <w:r w:rsidRPr="008B05B6">
        <w:rPr>
          <w:rFonts w:ascii="Arial" w:eastAsia="Times New Roman" w:hAnsi="Arial" w:cs="Arial"/>
          <w:bCs/>
          <w:lang w:eastAsia="zh-CN"/>
        </w:rPr>
        <w:t xml:space="preserve">od zdroje dle ČSN332000-4-41 v síti TN čl. 413.1.1,413.1.3 a navazující články, doplněna v části instalace proudovými chrániči. V koupelnách a ve sprše bude provedeno doplňující pospojování dle ČSN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332000 – 7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>-701.</w:t>
      </w:r>
    </w:p>
    <w:p w14:paraId="718E08D6" w14:textId="2DB87D29" w:rsidR="00190341" w:rsidRPr="008B05B6" w:rsidRDefault="00190341" w:rsidP="00D007F6">
      <w:pPr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Technické řešení: V rámci elektroinstalace budou provedeny rozvody pro napojení zásuvek, osvětlení, elektrického sporáku. Rozvody budou provedeny měděnými vodiči pod omítkou. Napojení bude z rozváděče </w:t>
      </w:r>
      <w:r w:rsidR="00F06482" w:rsidRPr="008B05B6">
        <w:rPr>
          <w:rFonts w:ascii="Arial" w:eastAsia="Times New Roman" w:hAnsi="Arial" w:cs="Arial"/>
          <w:bCs/>
          <w:lang w:eastAsia="zh-CN"/>
        </w:rPr>
        <w:t>bytové jednotky</w:t>
      </w:r>
      <w:r w:rsidR="00D007F6" w:rsidRPr="008B05B6">
        <w:rPr>
          <w:rFonts w:ascii="Arial" w:eastAsia="Times New Roman" w:hAnsi="Arial" w:cs="Arial"/>
          <w:bCs/>
          <w:lang w:eastAsia="zh-CN"/>
        </w:rPr>
        <w:t xml:space="preserve"> viz. samostatná část. </w:t>
      </w:r>
    </w:p>
    <w:p w14:paraId="0F3831B3" w14:textId="77777777" w:rsidR="00190341" w:rsidRDefault="00190341" w:rsidP="00190341">
      <w:pPr>
        <w:pStyle w:val="Nadpis"/>
        <w:tabs>
          <w:tab w:val="left" w:pos="540"/>
        </w:tabs>
        <w:ind w:left="360"/>
        <w:jc w:val="both"/>
        <w:rPr>
          <w:b w:val="0"/>
          <w:sz w:val="24"/>
          <w:highlight w:val="yellow"/>
        </w:rPr>
      </w:pPr>
    </w:p>
    <w:p w14:paraId="56D61493" w14:textId="5A2A4441" w:rsidR="00190341" w:rsidRPr="008B05B6" w:rsidRDefault="00190341" w:rsidP="00190341">
      <w:pPr>
        <w:pStyle w:val="Nadpis"/>
        <w:tabs>
          <w:tab w:val="left" w:pos="1080"/>
        </w:tabs>
        <w:ind w:left="360"/>
        <w:jc w:val="both"/>
        <w:rPr>
          <w:rFonts w:eastAsiaTheme="minorEastAsia"/>
          <w:bCs w:val="0"/>
          <w:sz w:val="22"/>
          <w:szCs w:val="22"/>
          <w:lang w:eastAsia="en-US"/>
        </w:rPr>
      </w:pPr>
      <w:r w:rsidRPr="008B05B6">
        <w:rPr>
          <w:rFonts w:eastAsiaTheme="minorEastAsia"/>
          <w:bCs w:val="0"/>
          <w:sz w:val="22"/>
          <w:szCs w:val="22"/>
          <w:lang w:eastAsia="en-US"/>
        </w:rPr>
        <w:t>Větrání a klimatizace</w:t>
      </w:r>
    </w:p>
    <w:p w14:paraId="4C7CFC20" w14:textId="3F1D0954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Větrání </w:t>
      </w:r>
      <w:r w:rsidR="00F06482" w:rsidRPr="008B05B6">
        <w:rPr>
          <w:rFonts w:ascii="Arial" w:eastAsia="Times New Roman" w:hAnsi="Arial" w:cs="Arial"/>
          <w:bCs/>
          <w:lang w:eastAsia="zh-CN"/>
        </w:rPr>
        <w:t xml:space="preserve">bytové jednotky je </w:t>
      </w:r>
      <w:r w:rsidRPr="008B05B6">
        <w:rPr>
          <w:rFonts w:ascii="Arial" w:eastAsia="Times New Roman" w:hAnsi="Arial" w:cs="Arial"/>
          <w:bCs/>
          <w:lang w:eastAsia="zh-CN"/>
        </w:rPr>
        <w:t xml:space="preserve">zabezpečeno přirozeným </w:t>
      </w:r>
      <w:r w:rsidR="008B05B6" w:rsidRPr="008B05B6">
        <w:rPr>
          <w:rFonts w:ascii="Arial" w:eastAsia="Times New Roman" w:hAnsi="Arial" w:cs="Arial"/>
          <w:bCs/>
          <w:lang w:eastAsia="zh-CN"/>
        </w:rPr>
        <w:t>způsobem – okny</w:t>
      </w:r>
      <w:r w:rsidRPr="008B05B6">
        <w:rPr>
          <w:rFonts w:ascii="Arial" w:eastAsia="Times New Roman" w:hAnsi="Arial" w:cs="Arial"/>
          <w:bCs/>
          <w:lang w:eastAsia="zh-CN"/>
        </w:rPr>
        <w:t xml:space="preserve">. Nad sporákem v kuchyni bude odsávací digestoř.  </w:t>
      </w:r>
    </w:p>
    <w:p w14:paraId="71E12A45" w14:textId="77777777" w:rsidR="00190341" w:rsidRDefault="00190341" w:rsidP="00190341">
      <w:pPr>
        <w:pStyle w:val="Nadpis"/>
        <w:tabs>
          <w:tab w:val="left" w:pos="360"/>
          <w:tab w:val="left" w:pos="540"/>
        </w:tabs>
        <w:ind w:left="360"/>
        <w:jc w:val="both"/>
        <w:rPr>
          <w:b w:val="0"/>
          <w:sz w:val="24"/>
        </w:rPr>
      </w:pPr>
    </w:p>
    <w:p w14:paraId="6518A25C" w14:textId="22896814" w:rsidR="00190341" w:rsidRPr="00D007F6" w:rsidRDefault="00190341" w:rsidP="00D007F6">
      <w:pPr>
        <w:pStyle w:val="Nadpis"/>
        <w:jc w:val="left"/>
      </w:pPr>
      <w:r>
        <w:rPr>
          <w:rFonts w:eastAsia="Arial"/>
          <w:sz w:val="24"/>
        </w:rPr>
        <w:t xml:space="preserve">      </w:t>
      </w:r>
      <w:r w:rsidRPr="008B05B6">
        <w:rPr>
          <w:rFonts w:eastAsiaTheme="minorEastAsia"/>
          <w:bCs w:val="0"/>
          <w:sz w:val="22"/>
          <w:szCs w:val="22"/>
          <w:lang w:eastAsia="en-US"/>
        </w:rPr>
        <w:t>Způsob naložení se stavebními odpady</w:t>
      </w:r>
    </w:p>
    <w:p w14:paraId="7D199BFA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>K žádosti o stanovisko z hlediska odpadového hospodářství k projektové dokumentaci pro územní souhlas a ohlášení stavby.</w:t>
      </w:r>
    </w:p>
    <w:p w14:paraId="5A81CFFD" w14:textId="79B604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Během </w:t>
      </w:r>
      <w:r w:rsidR="00F06482" w:rsidRPr="008B05B6">
        <w:rPr>
          <w:rFonts w:ascii="Arial" w:eastAsia="Times New Roman" w:hAnsi="Arial" w:cs="Arial"/>
          <w:bCs/>
          <w:lang w:eastAsia="zh-CN"/>
        </w:rPr>
        <w:t xml:space="preserve">opravy bytové jednotky </w:t>
      </w:r>
      <w:r w:rsidRPr="008B05B6">
        <w:rPr>
          <w:rFonts w:ascii="Arial" w:eastAsia="Times New Roman" w:hAnsi="Arial" w:cs="Arial"/>
          <w:bCs/>
          <w:lang w:eastAsia="zh-CN"/>
        </w:rPr>
        <w:t xml:space="preserve">budou vznikat odpady běžné ze stavební výroby - různá stavební suť, zbytky stavebních materiálů, obalový materiál stavebních hmot (papír, lepenka, plastové fólie), odpadní stavební a obalové dřevo, mohou se vyskytnout také v malém množství zbytky nejrůznějších izolačních hmot z jejich instalace – izolace proti zemní vlhkosti, tepelná a zvuková izolace apod. Při realizaci elektroinstalace, vodovodního  a kanalizačního potrubí se mohou jako odpady vyskytnout také zbytky kabelů, prostupů, lepících pásek, zbytků plastových nebo kovových trubek apod. </w:t>
      </w:r>
    </w:p>
    <w:p w14:paraId="4114F4A7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>Při natírání konstrukcí, lepení podlahových krytin, dále při úklidu apod. se vyskytnou odpady typu nádoby z kovů i z plastů s obsahem znečištění, znečištěné textilní materiály.</w:t>
      </w:r>
    </w:p>
    <w:p w14:paraId="5BFA790B" w14:textId="5503715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Třídění odpadů bude probíhat přímo na staveništi. Skládkování bude provedeno na zabezpečené skládce, odděleně výkopové materiály a směsný staveništní odpad. Zneškodnění těchto odpadů </w:t>
      </w:r>
      <w:r w:rsidR="00BD50CE">
        <w:rPr>
          <w:rFonts w:ascii="Arial" w:eastAsia="Times New Roman" w:hAnsi="Arial" w:cs="Arial"/>
          <w:bCs/>
          <w:lang w:eastAsia="zh-CN"/>
        </w:rPr>
        <w:t xml:space="preserve">     </w:t>
      </w:r>
      <w:r w:rsidRPr="008B05B6">
        <w:rPr>
          <w:rFonts w:ascii="Arial" w:eastAsia="Times New Roman" w:hAnsi="Arial" w:cs="Arial"/>
          <w:bCs/>
          <w:lang w:eastAsia="zh-CN"/>
        </w:rPr>
        <w:t>ze stavební výroby bude zajišťovat dodavatelská stavební firma.</w:t>
      </w:r>
    </w:p>
    <w:p w14:paraId="004347AD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Odpady, které nebudou po dobu výstavby tříděny, budou shromažďovány ve velkoobjemovém kontejneru, který bude dle potřeby odvážen na skládku nebezpečných odpadů.   </w:t>
      </w:r>
    </w:p>
    <w:p w14:paraId="3021731E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S odpadem vzniklým při stavebních pracích na základě předložené projektové dokumentace bude naloženo v souladu se zákonem č. 185/2001 Sb., o odpadech a o změně některých dalších zákonů, ve znění pozdějších změn (dále jen zákon o odpadech), jeho prováděcích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předpisů - vyhlášky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 MŽP č. 381/2001 Sb., a č. 383/2001 Sb.</w:t>
      </w:r>
    </w:p>
    <w:p w14:paraId="0E4A1361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</w:p>
    <w:p w14:paraId="4AD62B0F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lastRenderedPageBreak/>
        <w:t>Zařazení odpadů z výstavby dle katalogu odpadů (dle Vyhlášky č.381/2001 Sb.)</w:t>
      </w:r>
    </w:p>
    <w:p w14:paraId="153EA87B" w14:textId="77777777" w:rsidR="00190341" w:rsidRDefault="00190341" w:rsidP="00190341">
      <w:pPr>
        <w:pStyle w:val="Zkladntext31"/>
        <w:rPr>
          <w:rFonts w:ascii="Arial" w:hAnsi="Arial" w:cs="Arial"/>
        </w:rPr>
      </w:pPr>
    </w:p>
    <w:p w14:paraId="1FD23BD8" w14:textId="77777777" w:rsidR="00190341" w:rsidRDefault="00190341" w:rsidP="00190341">
      <w:pPr>
        <w:pStyle w:val="Zkladntext31"/>
      </w:pPr>
      <w:r>
        <w:rPr>
          <w:b/>
          <w:bCs/>
        </w:rPr>
        <w:t>Katalog. číslo</w:t>
      </w:r>
      <w:r>
        <w:rPr>
          <w:b/>
          <w:bCs/>
        </w:rPr>
        <w:tab/>
      </w:r>
      <w:r>
        <w:rPr>
          <w:b/>
          <w:bCs/>
        </w:rPr>
        <w:tab/>
        <w:t>Název druhu odpadu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Kategorie</w:t>
      </w:r>
      <w:r>
        <w:rPr>
          <w:b/>
          <w:bCs/>
        </w:rPr>
        <w:tab/>
      </w:r>
    </w:p>
    <w:p w14:paraId="5F4E9A0B" w14:textId="77777777" w:rsidR="00190341" w:rsidRDefault="00190341" w:rsidP="00190341">
      <w:pPr>
        <w:pStyle w:val="Zkladntext31"/>
      </w:pPr>
      <w:r>
        <w:tab/>
      </w:r>
    </w:p>
    <w:p w14:paraId="65788A43" w14:textId="77777777" w:rsidR="00190341" w:rsidRDefault="00190341" w:rsidP="00190341">
      <w:pPr>
        <w:pStyle w:val="Zkladntext31"/>
      </w:pPr>
      <w:r>
        <w:t>15 01 01</w:t>
      </w:r>
      <w:r>
        <w:tab/>
      </w:r>
      <w:r>
        <w:tab/>
        <w:t>Papírový nebo lepenkový odpad</w:t>
      </w:r>
      <w:r>
        <w:tab/>
      </w:r>
      <w:r>
        <w:tab/>
      </w:r>
      <w:r>
        <w:tab/>
      </w:r>
      <w:r>
        <w:tab/>
        <w:t>O</w:t>
      </w:r>
    </w:p>
    <w:p w14:paraId="5C5D0641" w14:textId="77777777" w:rsidR="00190341" w:rsidRDefault="00190341" w:rsidP="00190341">
      <w:pPr>
        <w:pStyle w:val="Zkladntext31"/>
      </w:pPr>
      <w:r>
        <w:t>15 01 02</w:t>
      </w:r>
      <w:r>
        <w:tab/>
      </w:r>
      <w:r>
        <w:tab/>
        <w:t>Plastový odpad</w:t>
      </w:r>
      <w:r>
        <w:tab/>
      </w:r>
      <w:r>
        <w:tab/>
      </w:r>
      <w:r>
        <w:tab/>
      </w:r>
      <w:r>
        <w:tab/>
      </w:r>
      <w:r>
        <w:tab/>
      </w:r>
      <w:r>
        <w:tab/>
        <w:t>O i N</w:t>
      </w:r>
    </w:p>
    <w:p w14:paraId="77C5C440" w14:textId="77777777" w:rsidR="00190341" w:rsidRDefault="00190341" w:rsidP="00190341">
      <w:pPr>
        <w:pStyle w:val="Zkladntext31"/>
      </w:pPr>
      <w:r>
        <w:t>15 01 03</w:t>
      </w:r>
      <w:r>
        <w:tab/>
      </w:r>
      <w:r>
        <w:tab/>
        <w:t>Dřevěný odpad</w:t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7906C6E1" w14:textId="77777777" w:rsidR="00190341" w:rsidRDefault="00190341" w:rsidP="00190341">
      <w:pPr>
        <w:pStyle w:val="Zkladntext31"/>
      </w:pPr>
      <w:r>
        <w:t>15 01 04</w:t>
      </w:r>
      <w:r>
        <w:tab/>
      </w:r>
      <w:r>
        <w:tab/>
        <w:t>Kovový odpad</w:t>
      </w:r>
      <w:r>
        <w:tab/>
      </w:r>
      <w:r>
        <w:tab/>
      </w:r>
      <w:r>
        <w:tab/>
      </w:r>
      <w:r>
        <w:tab/>
      </w:r>
      <w:r>
        <w:tab/>
      </w:r>
      <w:r>
        <w:tab/>
        <w:t>O i N</w:t>
      </w:r>
    </w:p>
    <w:p w14:paraId="14089ADB" w14:textId="77777777" w:rsidR="00190341" w:rsidRDefault="00190341" w:rsidP="00190341">
      <w:pPr>
        <w:pStyle w:val="Zkladntext31"/>
      </w:pPr>
      <w:r>
        <w:t>15 01 05</w:t>
      </w:r>
      <w:r>
        <w:tab/>
      </w:r>
      <w:r>
        <w:tab/>
        <w:t>Kompozitní obal</w:t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29297371" w14:textId="77777777" w:rsidR="00190341" w:rsidRDefault="00190341" w:rsidP="00190341">
      <w:pPr>
        <w:pStyle w:val="Zkladntext31"/>
      </w:pPr>
      <w:r>
        <w:t>17 01 01</w:t>
      </w:r>
      <w:r>
        <w:tab/>
      </w:r>
      <w:r>
        <w:tab/>
        <w:t>Beton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363E6C26" w14:textId="77777777" w:rsidR="00190341" w:rsidRDefault="00190341" w:rsidP="00190341">
      <w:pPr>
        <w:pStyle w:val="Zkladntext31"/>
      </w:pPr>
      <w:r>
        <w:t>17 01 03</w:t>
      </w:r>
      <w:r>
        <w:tab/>
      </w:r>
      <w:r>
        <w:tab/>
        <w:t>Keramika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13C7CD31" w14:textId="77777777" w:rsidR="00190341" w:rsidRDefault="00190341" w:rsidP="00190341">
      <w:pPr>
        <w:pStyle w:val="Zkladntext31"/>
      </w:pPr>
      <w:r>
        <w:t>17 01 04</w:t>
      </w:r>
      <w:r>
        <w:tab/>
      </w:r>
      <w:r>
        <w:tab/>
        <w:t>Sádrová stavební hmota</w:t>
      </w:r>
      <w:r>
        <w:tab/>
      </w:r>
      <w:r>
        <w:tab/>
      </w:r>
      <w:r>
        <w:tab/>
      </w:r>
      <w:r>
        <w:tab/>
      </w:r>
      <w:r>
        <w:tab/>
        <w:t>O</w:t>
      </w:r>
    </w:p>
    <w:p w14:paraId="73178D0A" w14:textId="52F942DD" w:rsidR="00190341" w:rsidRDefault="00190341" w:rsidP="00190341">
      <w:pPr>
        <w:pStyle w:val="Zkladntext31"/>
      </w:pPr>
      <w:r>
        <w:t>17 01 99</w:t>
      </w:r>
      <w:r>
        <w:tab/>
      </w:r>
      <w:r>
        <w:tab/>
        <w:t>Odpad druhově blíže neurčený nebo výše uvedený</w:t>
      </w:r>
      <w:r>
        <w:tab/>
      </w:r>
      <w:r>
        <w:tab/>
        <w:t>O</w:t>
      </w:r>
    </w:p>
    <w:p w14:paraId="698ABA55" w14:textId="77777777" w:rsidR="00190341" w:rsidRDefault="00190341" w:rsidP="00190341">
      <w:pPr>
        <w:pStyle w:val="Zkladntext31"/>
      </w:pPr>
      <w:r>
        <w:t>17 02 01</w:t>
      </w:r>
      <w:r>
        <w:tab/>
      </w:r>
      <w:r>
        <w:tab/>
        <w:t>Dřevo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0A1B38E8" w14:textId="77777777" w:rsidR="00190341" w:rsidRDefault="00190341" w:rsidP="00190341">
      <w:pPr>
        <w:pStyle w:val="Zkladntext31"/>
      </w:pPr>
      <w:r>
        <w:t>17 02 02</w:t>
      </w:r>
      <w:r>
        <w:tab/>
      </w:r>
      <w:r>
        <w:tab/>
        <w:t>Sklo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5162D095" w14:textId="77777777" w:rsidR="00190341" w:rsidRDefault="00190341" w:rsidP="00190341">
      <w:pPr>
        <w:pStyle w:val="Zkladntext31"/>
      </w:pPr>
      <w:r>
        <w:t>17 02 03</w:t>
      </w:r>
      <w:r>
        <w:tab/>
      </w:r>
      <w:r>
        <w:tab/>
        <w:t>Plast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56E8B5BA" w14:textId="77777777" w:rsidR="00190341" w:rsidRDefault="00190341" w:rsidP="00190341">
      <w:pPr>
        <w:pStyle w:val="Zkladntext31"/>
      </w:pPr>
      <w:r>
        <w:t>17 04 05</w:t>
      </w:r>
      <w:r>
        <w:tab/>
      </w:r>
      <w:r>
        <w:tab/>
        <w:t>Železo nebo ocel</w:t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389072FE" w14:textId="77777777" w:rsidR="00190341" w:rsidRDefault="00190341" w:rsidP="00190341">
      <w:pPr>
        <w:pStyle w:val="Zkladntext31"/>
      </w:pPr>
      <w:r>
        <w:t>17 04 08</w:t>
      </w:r>
      <w:r>
        <w:tab/>
      </w:r>
      <w:r>
        <w:tab/>
        <w:t>Kabely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18984C9F" w14:textId="77777777" w:rsidR="00190341" w:rsidRDefault="00190341" w:rsidP="00190341">
      <w:pPr>
        <w:pStyle w:val="Zkladntext31"/>
      </w:pPr>
      <w:r>
        <w:t>17 05 01</w:t>
      </w:r>
      <w:r>
        <w:tab/>
      </w:r>
      <w:r>
        <w:tab/>
        <w:t>Zemina nebo kameny</w:t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25C03B24" w14:textId="77777777" w:rsidR="00190341" w:rsidRDefault="00190341" w:rsidP="00190341">
      <w:pPr>
        <w:pStyle w:val="Zkladntext31"/>
      </w:pPr>
      <w:r>
        <w:t>17 05 02</w:t>
      </w:r>
      <w:r>
        <w:tab/>
      </w:r>
      <w:r>
        <w:tab/>
        <w:t>Vytěžená hlušina</w:t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5AA9A393" w14:textId="77777777" w:rsidR="00190341" w:rsidRDefault="00190341" w:rsidP="00190341">
      <w:pPr>
        <w:pStyle w:val="Zkladntext31"/>
      </w:pPr>
      <w:r>
        <w:t>17 06 02</w:t>
      </w:r>
      <w:r>
        <w:tab/>
      </w:r>
      <w:r>
        <w:tab/>
        <w:t>Ostatní izolační materiály</w:t>
      </w:r>
      <w:r>
        <w:tab/>
      </w:r>
      <w:r>
        <w:tab/>
      </w:r>
      <w:r>
        <w:tab/>
      </w:r>
      <w:r>
        <w:tab/>
      </w:r>
      <w:r>
        <w:tab/>
        <w:t>O</w:t>
      </w:r>
    </w:p>
    <w:p w14:paraId="38F533E4" w14:textId="77777777" w:rsidR="00190341" w:rsidRDefault="00190341" w:rsidP="00190341">
      <w:pPr>
        <w:pStyle w:val="Zkladntext31"/>
      </w:pPr>
      <w:r>
        <w:t xml:space="preserve">17 07 01 </w:t>
      </w:r>
      <w:r>
        <w:tab/>
      </w:r>
      <w:r>
        <w:tab/>
        <w:t>Směsný stavební a demoliční odpad</w:t>
      </w:r>
      <w:r>
        <w:tab/>
      </w:r>
      <w:r>
        <w:tab/>
      </w:r>
      <w:r>
        <w:tab/>
      </w:r>
      <w:r>
        <w:tab/>
      </w:r>
      <w:r>
        <w:rPr>
          <w:b/>
          <w:bCs/>
        </w:rPr>
        <w:t>N</w:t>
      </w:r>
    </w:p>
    <w:p w14:paraId="31D4847A" w14:textId="77777777" w:rsidR="00190341" w:rsidRDefault="00190341" w:rsidP="00190341">
      <w:pPr>
        <w:pStyle w:val="Zkladntext31"/>
      </w:pPr>
      <w:r>
        <w:t>20 01 01</w:t>
      </w:r>
      <w:r>
        <w:tab/>
      </w:r>
      <w:r>
        <w:tab/>
        <w:t>Papír nebo lepenka</w:t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40EAFD35" w14:textId="77777777" w:rsidR="00190341" w:rsidRDefault="00190341" w:rsidP="00190341">
      <w:pPr>
        <w:pStyle w:val="Zkladntext31"/>
      </w:pPr>
      <w:r>
        <w:t>20 01 02</w:t>
      </w:r>
      <w:r>
        <w:tab/>
      </w:r>
      <w:r>
        <w:tab/>
        <w:t>Sklo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1200BFA3" w14:textId="77777777" w:rsidR="00190341" w:rsidRDefault="00190341" w:rsidP="00190341">
      <w:pPr>
        <w:pStyle w:val="Zkladntext31"/>
      </w:pPr>
      <w:r>
        <w:t>20 01 07</w:t>
      </w:r>
      <w:r>
        <w:tab/>
      </w:r>
      <w:r>
        <w:tab/>
        <w:t>Dřevo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</w:p>
    <w:p w14:paraId="41C47A7A" w14:textId="77777777" w:rsidR="00190341" w:rsidRDefault="00190341" w:rsidP="00190341">
      <w:pPr>
        <w:pStyle w:val="Zkladntext31"/>
      </w:pPr>
      <w:r>
        <w:t>20 01 11</w:t>
      </w:r>
      <w:r>
        <w:tab/>
      </w:r>
      <w:r>
        <w:tab/>
        <w:t>Textilní materiál</w:t>
      </w:r>
      <w:r>
        <w:tab/>
      </w:r>
      <w:r>
        <w:tab/>
      </w:r>
      <w:r>
        <w:tab/>
      </w:r>
      <w:r>
        <w:tab/>
      </w:r>
      <w:r>
        <w:tab/>
      </w:r>
      <w:r>
        <w:tab/>
        <w:t>O i N</w:t>
      </w:r>
    </w:p>
    <w:p w14:paraId="299B5EE2" w14:textId="77777777" w:rsidR="00190341" w:rsidRDefault="00190341" w:rsidP="00190341">
      <w:pPr>
        <w:pStyle w:val="Zkladntext31"/>
        <w:jc w:val="left"/>
      </w:pPr>
    </w:p>
    <w:p w14:paraId="4893BF4B" w14:textId="6561FB15" w:rsidR="00190341" w:rsidRDefault="00190341" w:rsidP="00190341">
      <w:pPr>
        <w:pStyle w:val="Zkladntext31"/>
        <w:jc w:val="left"/>
      </w:pPr>
      <w:r>
        <w:t xml:space="preserve">Druhová skladba odpadů byla stanovena na </w:t>
      </w:r>
      <w:proofErr w:type="gramStart"/>
      <w:r>
        <w:t>základě  odborného</w:t>
      </w:r>
      <w:proofErr w:type="gramEnd"/>
      <w:r>
        <w:t xml:space="preserve"> odhadu zpracovatele. Množství odpadů je v dané fázi rozpracovanosti záměru obtížné specifikovat. </w:t>
      </w:r>
    </w:p>
    <w:p w14:paraId="671E8D1D" w14:textId="77777777" w:rsidR="00190341" w:rsidRDefault="00190341" w:rsidP="00190341">
      <w:pPr>
        <w:pStyle w:val="Zkladntext31"/>
        <w:rPr>
          <w:rFonts w:ascii="Arial" w:hAnsi="Arial" w:cs="Arial"/>
          <w:b/>
          <w:bCs/>
        </w:rPr>
      </w:pPr>
    </w:p>
    <w:p w14:paraId="1A188ED1" w14:textId="77777777" w:rsidR="00190341" w:rsidRPr="008B05B6" w:rsidRDefault="00190341" w:rsidP="00190341">
      <w:pPr>
        <w:pStyle w:val="Zkladntext31"/>
        <w:rPr>
          <w:rFonts w:ascii="Arial" w:eastAsiaTheme="minorEastAsia" w:hAnsi="Arial" w:cs="Arial"/>
          <w:b/>
          <w:sz w:val="22"/>
          <w:szCs w:val="22"/>
          <w:lang w:eastAsia="en-US"/>
        </w:rPr>
      </w:pPr>
      <w:r w:rsidRPr="008B05B6">
        <w:rPr>
          <w:rFonts w:ascii="Arial" w:eastAsiaTheme="minorEastAsia" w:hAnsi="Arial" w:cs="Arial"/>
          <w:b/>
          <w:sz w:val="22"/>
          <w:szCs w:val="22"/>
          <w:lang w:eastAsia="en-US"/>
        </w:rPr>
        <w:t xml:space="preserve">Nakládání s odpady bude zabezpečeno dodavateli stavebních a montážních prací dle zásad </w:t>
      </w:r>
    </w:p>
    <w:p w14:paraId="3B2BB660" w14:textId="77777777" w:rsidR="00190341" w:rsidRDefault="00190341" w:rsidP="00190341">
      <w:pPr>
        <w:pStyle w:val="Zkladntext31"/>
      </w:pPr>
      <w:r>
        <w:rPr>
          <w:rFonts w:ascii="Arial" w:eastAsia="Arial" w:hAnsi="Arial" w:cs="Arial"/>
          <w:b/>
          <w:bCs/>
        </w:rPr>
        <w:t xml:space="preserve"> </w:t>
      </w:r>
    </w:p>
    <w:p w14:paraId="04AA8463" w14:textId="49F9FEE3" w:rsidR="00190341" w:rsidRPr="008B05B6" w:rsidRDefault="00190341" w:rsidP="008B05B6">
      <w:pPr>
        <w:tabs>
          <w:tab w:val="left" w:pos="540"/>
        </w:tabs>
        <w:spacing w:after="240"/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- Materiálové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využití  či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  odstranění  stavebních  odpadů  bude  zajištěno  servisním  způsobem  </w:t>
      </w:r>
      <w:r w:rsidR="00BD50CE">
        <w:rPr>
          <w:rFonts w:ascii="Arial" w:eastAsia="Times New Roman" w:hAnsi="Arial" w:cs="Arial"/>
          <w:bCs/>
          <w:lang w:eastAsia="zh-CN"/>
        </w:rPr>
        <w:t xml:space="preserve">        </w:t>
      </w:r>
      <w:r w:rsidRPr="008B05B6">
        <w:rPr>
          <w:rFonts w:ascii="Arial" w:eastAsia="Times New Roman" w:hAnsi="Arial" w:cs="Arial"/>
          <w:bCs/>
          <w:lang w:eastAsia="zh-CN"/>
        </w:rPr>
        <w:t>u specializovaných firem s příslušným oprávněním</w:t>
      </w:r>
      <w:r w:rsidR="00F06482" w:rsidRPr="008B05B6">
        <w:rPr>
          <w:rFonts w:ascii="Arial" w:eastAsia="Times New Roman" w:hAnsi="Arial" w:cs="Arial"/>
          <w:bCs/>
          <w:lang w:eastAsia="zh-CN"/>
        </w:rPr>
        <w:t>.</w:t>
      </w:r>
      <w:r w:rsidRPr="008B05B6">
        <w:rPr>
          <w:rFonts w:ascii="Arial" w:eastAsia="Times New Roman" w:hAnsi="Arial" w:cs="Arial"/>
          <w:bCs/>
          <w:lang w:eastAsia="zh-CN"/>
        </w:rPr>
        <w:t xml:space="preserve">  </w:t>
      </w:r>
    </w:p>
    <w:p w14:paraId="15037BA1" w14:textId="0D238D19" w:rsidR="00190341" w:rsidRDefault="00190341" w:rsidP="008B05B6">
      <w:pPr>
        <w:tabs>
          <w:tab w:val="left" w:pos="540"/>
        </w:tabs>
      </w:pPr>
      <w:r w:rsidRPr="008B05B6">
        <w:rPr>
          <w:rFonts w:ascii="Arial" w:eastAsia="Times New Roman" w:hAnsi="Arial" w:cs="Arial"/>
          <w:bCs/>
          <w:lang w:eastAsia="zh-CN"/>
        </w:rPr>
        <w:t xml:space="preserve">-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Odpady,  které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  budou  vznikat  během  výstavby,  budou  shromažďovány  ve  sběrných  nádobách  a kontejnerech, po jejich naplnění budou odpady odváženy k využití, k recyklaci či ke zneškodnění.</w:t>
      </w:r>
      <w:r>
        <w:rPr>
          <w:rFonts w:ascii="Arial" w:eastAsia="Arial" w:hAnsi="Arial" w:cs="Arial"/>
        </w:rPr>
        <w:t xml:space="preserve">      </w:t>
      </w:r>
    </w:p>
    <w:p w14:paraId="41AA8DAE" w14:textId="77777777" w:rsidR="00190341" w:rsidRDefault="00190341" w:rsidP="00190341">
      <w:pPr>
        <w:pStyle w:val="Zkladntext31"/>
        <w:ind w:left="360"/>
        <w:rPr>
          <w:rFonts w:ascii="Arial" w:hAnsi="Arial" w:cs="Arial"/>
        </w:rPr>
      </w:pPr>
    </w:p>
    <w:p w14:paraId="6A03E22C" w14:textId="05F9C518" w:rsidR="00190341" w:rsidRDefault="00190341" w:rsidP="008B05B6">
      <w:pPr>
        <w:tabs>
          <w:tab w:val="left" w:pos="540"/>
        </w:tabs>
        <w:spacing w:after="240"/>
        <w:rPr>
          <w:rFonts w:ascii="Arial" w:hAnsi="Arial" w:cs="Arial"/>
        </w:rPr>
      </w:pPr>
      <w:r w:rsidRPr="008B05B6">
        <w:rPr>
          <w:rFonts w:ascii="Arial" w:eastAsia="Times New Roman" w:hAnsi="Arial" w:cs="Arial"/>
          <w:bCs/>
          <w:lang w:eastAsia="zh-CN"/>
        </w:rPr>
        <w:t xml:space="preserve">- 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Nebezpečné  odpady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,  roztříděné  dle  jednotlivých  druhů  a  kategorií,  budou  shromažďovány odděleně  ve  speciálních  uzavřených   nepropustných  nádobách  určených   k  tomuto  účelu  </w:t>
      </w:r>
      <w:r w:rsidR="00BD50CE">
        <w:rPr>
          <w:rFonts w:ascii="Arial" w:eastAsia="Times New Roman" w:hAnsi="Arial" w:cs="Arial"/>
          <w:bCs/>
          <w:lang w:eastAsia="zh-CN"/>
        </w:rPr>
        <w:t xml:space="preserve">         </w:t>
      </w:r>
      <w:r w:rsidRPr="008B05B6">
        <w:rPr>
          <w:rFonts w:ascii="Arial" w:eastAsia="Times New Roman" w:hAnsi="Arial" w:cs="Arial"/>
          <w:bCs/>
          <w:lang w:eastAsia="zh-CN"/>
        </w:rPr>
        <w:t xml:space="preserve">a zabezpečených tak, aby nemohlo dojít k neoprávněné manipulaci s nebezpečnými odpady nebo k úniku škodlivin z uložených odpadů.  </w:t>
      </w:r>
    </w:p>
    <w:p w14:paraId="32088F6C" w14:textId="068A1122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hAnsi="Arial" w:cs="Arial"/>
          <w:bCs/>
        </w:rPr>
        <w:t xml:space="preserve">-    </w:t>
      </w:r>
      <w:proofErr w:type="gramStart"/>
      <w:r w:rsidRPr="008B05B6">
        <w:rPr>
          <w:rFonts w:ascii="Arial" w:hAnsi="Arial" w:cs="Arial"/>
          <w:bCs/>
        </w:rPr>
        <w:t>Sběrné  nádoby</w:t>
      </w:r>
      <w:proofErr w:type="gramEnd"/>
      <w:r w:rsidRPr="008B05B6">
        <w:rPr>
          <w:rFonts w:ascii="Arial" w:hAnsi="Arial" w:cs="Arial"/>
          <w:bCs/>
        </w:rPr>
        <w:t xml:space="preserve">  budou  označeny  v  souladu  se  zákonem  č.  185/</w:t>
      </w:r>
      <w:proofErr w:type="gramStart"/>
      <w:r w:rsidRPr="008B05B6">
        <w:rPr>
          <w:rFonts w:ascii="Arial" w:hAnsi="Arial" w:cs="Arial"/>
          <w:bCs/>
        </w:rPr>
        <w:t>2001  Sb.</w:t>
      </w:r>
      <w:proofErr w:type="gramEnd"/>
      <w:r w:rsidRPr="008B05B6">
        <w:rPr>
          <w:rFonts w:ascii="Arial" w:hAnsi="Arial" w:cs="Arial"/>
          <w:bCs/>
        </w:rPr>
        <w:t xml:space="preserve">,  o  odpadech  </w:t>
      </w:r>
      <w:r w:rsidR="00BD50CE">
        <w:rPr>
          <w:rFonts w:ascii="Arial" w:hAnsi="Arial" w:cs="Arial"/>
          <w:bCs/>
        </w:rPr>
        <w:t xml:space="preserve">    </w:t>
      </w:r>
      <w:r w:rsidRPr="008B05B6">
        <w:rPr>
          <w:rFonts w:ascii="Arial" w:hAnsi="Arial" w:cs="Arial"/>
          <w:bCs/>
        </w:rPr>
        <w:t xml:space="preserve">a  o  změně některých  dalších  zákonů,  v platném  znění  (v  případě  shromažďovacích  nádob  </w:t>
      </w:r>
      <w:r w:rsidR="00BD50CE">
        <w:rPr>
          <w:rFonts w:ascii="Arial" w:hAnsi="Arial" w:cs="Arial"/>
          <w:bCs/>
        </w:rPr>
        <w:t xml:space="preserve">    </w:t>
      </w:r>
      <w:r w:rsidRPr="008B05B6">
        <w:rPr>
          <w:rFonts w:ascii="Arial" w:hAnsi="Arial" w:cs="Arial"/>
          <w:bCs/>
        </w:rPr>
        <w:t>s  nebezpečnými odpady   budou   tyto   nádoby   opatřeny</w:t>
      </w:r>
      <w:r>
        <w:rPr>
          <w:rFonts w:ascii="Arial" w:hAnsi="Arial" w:cs="Arial"/>
        </w:rPr>
        <w:t xml:space="preserve">   identifikačními   listy   nebezpečných   </w:t>
      </w:r>
      <w:r w:rsidRPr="008B05B6">
        <w:rPr>
          <w:rFonts w:ascii="Arial" w:eastAsia="Times New Roman" w:hAnsi="Arial" w:cs="Arial"/>
          <w:bCs/>
          <w:lang w:eastAsia="zh-CN"/>
        </w:rPr>
        <w:t xml:space="preserve">odpadů,   symboly nebezpečnosti a osobou zodpovědnou za nakládání s těmito nebezpečnými odpady).  </w:t>
      </w:r>
    </w:p>
    <w:p w14:paraId="0D72E91F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</w:p>
    <w:p w14:paraId="0C65F74C" w14:textId="79BFED23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t>Při kontrolní prohlídce budou předloženy doklady o způsobu odstranění odpadů ze stavební činnosti, pokud jejich další využití není možné a evidence odpadů ze stavby (přehled druhů odpadů, vč. jejich množství a způsobu naložení s těmito odpady).</w:t>
      </w:r>
    </w:p>
    <w:p w14:paraId="3ECCD874" w14:textId="7777777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</w:p>
    <w:p w14:paraId="5398BCAC" w14:textId="16D2B857" w:rsidR="00190341" w:rsidRPr="008B05B6" w:rsidRDefault="00190341" w:rsidP="008B05B6">
      <w:pPr>
        <w:tabs>
          <w:tab w:val="left" w:pos="540"/>
        </w:tabs>
        <w:rPr>
          <w:rFonts w:ascii="Arial" w:eastAsia="Times New Roman" w:hAnsi="Arial" w:cs="Arial"/>
          <w:bCs/>
          <w:lang w:eastAsia="zh-CN"/>
        </w:rPr>
      </w:pPr>
      <w:r w:rsidRPr="008B05B6">
        <w:rPr>
          <w:rFonts w:ascii="Arial" w:eastAsia="Times New Roman" w:hAnsi="Arial" w:cs="Arial"/>
          <w:bCs/>
          <w:lang w:eastAsia="zh-CN"/>
        </w:rPr>
        <w:lastRenderedPageBreak/>
        <w:t xml:space="preserve">S </w:t>
      </w:r>
      <w:r w:rsidR="008B05B6" w:rsidRPr="008B05B6">
        <w:rPr>
          <w:rFonts w:ascii="Arial" w:eastAsia="Times New Roman" w:hAnsi="Arial" w:cs="Arial"/>
          <w:bCs/>
          <w:lang w:eastAsia="zh-CN"/>
        </w:rPr>
        <w:t>odpady z</w:t>
      </w:r>
      <w:r w:rsidRPr="008B05B6">
        <w:rPr>
          <w:rFonts w:ascii="Arial" w:eastAsia="Times New Roman" w:hAnsi="Arial" w:cs="Arial"/>
          <w:bCs/>
          <w:lang w:eastAsia="zh-CN"/>
        </w:rPr>
        <w:t xml:space="preserve"> provozu </w:t>
      </w:r>
      <w:r w:rsidR="008B05B6" w:rsidRPr="008B05B6">
        <w:rPr>
          <w:rFonts w:ascii="Arial" w:eastAsia="Times New Roman" w:hAnsi="Arial" w:cs="Arial"/>
          <w:bCs/>
          <w:lang w:eastAsia="zh-CN"/>
        </w:rPr>
        <w:t>bude jejich původce</w:t>
      </w:r>
      <w:r w:rsidRPr="008B05B6">
        <w:rPr>
          <w:rFonts w:ascii="Arial" w:eastAsia="Times New Roman" w:hAnsi="Arial" w:cs="Arial"/>
          <w:bCs/>
          <w:lang w:eastAsia="zh-CN"/>
        </w:rPr>
        <w:t xml:space="preserve"> nakládat v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souladu  s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 požadavky  zákona  o  odpadech. </w:t>
      </w:r>
      <w:proofErr w:type="gramStart"/>
      <w:r w:rsidRPr="008B05B6">
        <w:rPr>
          <w:rFonts w:ascii="Arial" w:eastAsia="Times New Roman" w:hAnsi="Arial" w:cs="Arial"/>
          <w:bCs/>
          <w:lang w:eastAsia="zh-CN"/>
        </w:rPr>
        <w:t>Odpady  budou</w:t>
      </w:r>
      <w:proofErr w:type="gramEnd"/>
      <w:r w:rsidRPr="008B05B6">
        <w:rPr>
          <w:rFonts w:ascii="Arial" w:eastAsia="Times New Roman" w:hAnsi="Arial" w:cs="Arial"/>
          <w:bCs/>
          <w:lang w:eastAsia="zh-CN"/>
        </w:rPr>
        <w:t xml:space="preserve">  shromažďovány  v určených  nádobách (popelnicích)   smluvního partnera odebírajícího odpady, který bude odpovědný za udržování nádob ve stavu odpovídajícím požadavkům předpisů v odpadovém hospodářství.</w:t>
      </w:r>
    </w:p>
    <w:sectPr w:rsidR="00190341" w:rsidRPr="008B05B6" w:rsidSect="006B53B5">
      <w:headerReference w:type="default" r:id="rId8"/>
      <w:footerReference w:type="default" r:id="rId9"/>
      <w:pgSz w:w="11906" w:h="16838" w:code="9"/>
      <w:pgMar w:top="1247" w:right="1134" w:bottom="1021" w:left="1134" w:header="567" w:footer="34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C4C7B" w14:textId="77777777" w:rsidR="006B53B5" w:rsidRDefault="006B53B5" w:rsidP="00212443">
      <w:pPr>
        <w:spacing w:line="240" w:lineRule="auto"/>
      </w:pPr>
      <w:r>
        <w:separator/>
      </w:r>
    </w:p>
    <w:p w14:paraId="2B7EDB62" w14:textId="77777777" w:rsidR="006B53B5" w:rsidRDefault="006B53B5"/>
  </w:endnote>
  <w:endnote w:type="continuationSeparator" w:id="0">
    <w:p w14:paraId="3B98716D" w14:textId="77777777" w:rsidR="006B53B5" w:rsidRDefault="006B53B5" w:rsidP="00212443">
      <w:pPr>
        <w:spacing w:line="240" w:lineRule="auto"/>
      </w:pPr>
      <w:r>
        <w:continuationSeparator/>
      </w:r>
    </w:p>
    <w:p w14:paraId="6244297A" w14:textId="77777777" w:rsidR="006B53B5" w:rsidRDefault="006B53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2372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8C9256" w14:textId="291CC2D8" w:rsidR="00A66248" w:rsidRDefault="00A66248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8D6DCA9" w14:textId="77777777" w:rsidR="00A66248" w:rsidRDefault="00A66248">
    <w:pPr>
      <w:pStyle w:val="Zpat"/>
    </w:pPr>
  </w:p>
  <w:p w14:paraId="451DD8EF" w14:textId="77777777" w:rsidR="00A66248" w:rsidRDefault="00A662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8760" w14:textId="77777777" w:rsidR="006B53B5" w:rsidRDefault="006B53B5" w:rsidP="00212443">
      <w:pPr>
        <w:spacing w:line="240" w:lineRule="auto"/>
      </w:pPr>
      <w:r>
        <w:separator/>
      </w:r>
    </w:p>
    <w:p w14:paraId="5FC23940" w14:textId="77777777" w:rsidR="006B53B5" w:rsidRDefault="006B53B5"/>
  </w:footnote>
  <w:footnote w:type="continuationSeparator" w:id="0">
    <w:p w14:paraId="65C421A8" w14:textId="77777777" w:rsidR="006B53B5" w:rsidRDefault="006B53B5" w:rsidP="00212443">
      <w:pPr>
        <w:spacing w:line="240" w:lineRule="auto"/>
      </w:pPr>
      <w:r>
        <w:continuationSeparator/>
      </w:r>
    </w:p>
    <w:p w14:paraId="304C230B" w14:textId="77777777" w:rsidR="006B53B5" w:rsidRDefault="006B53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A9FB" w14:textId="0C9C639C" w:rsidR="00A66248" w:rsidRPr="00F1478B" w:rsidRDefault="006201FA">
    <w:pPr>
      <w:pStyle w:val="Zhlav"/>
      <w:tabs>
        <w:tab w:val="left" w:pos="2580"/>
        <w:tab w:val="left" w:pos="2985"/>
      </w:tabs>
      <w:spacing w:after="120" w:line="276" w:lineRule="auto"/>
      <w:jc w:val="right"/>
      <w:rPr>
        <w:color w:val="00B050"/>
      </w:rPr>
    </w:pPr>
    <w:r>
      <w:rPr>
        <w:color w:val="00B050"/>
      </w:rPr>
      <w:t>D.</w:t>
    </w:r>
    <w:r w:rsidR="00A66248">
      <w:rPr>
        <w:color w:val="00B050"/>
      </w:rPr>
      <w:t xml:space="preserve"> </w:t>
    </w:r>
    <w:r>
      <w:rPr>
        <w:color w:val="00B050"/>
      </w:rPr>
      <w:t>T</w:t>
    </w:r>
    <w:r w:rsidR="00A66248">
      <w:rPr>
        <w:color w:val="00B050"/>
      </w:rPr>
      <w:t>echnická zpráva</w:t>
    </w:r>
  </w:p>
  <w:p w14:paraId="0D5A92D3" w14:textId="77777777" w:rsidR="00A66248" w:rsidRDefault="00A662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7B1"/>
    <w:multiLevelType w:val="multilevel"/>
    <w:tmpl w:val="2AFAFC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07B42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F3D72"/>
    <w:multiLevelType w:val="hybridMultilevel"/>
    <w:tmpl w:val="234EACDC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90477"/>
    <w:multiLevelType w:val="hybridMultilevel"/>
    <w:tmpl w:val="FACC232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2EFB"/>
    <w:multiLevelType w:val="hybridMultilevel"/>
    <w:tmpl w:val="01DCA542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1E5F"/>
    <w:multiLevelType w:val="hybridMultilevel"/>
    <w:tmpl w:val="9E68AE0C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E2841"/>
    <w:multiLevelType w:val="hybridMultilevel"/>
    <w:tmpl w:val="8B98B148"/>
    <w:lvl w:ilvl="0" w:tplc="1DB062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C2F2B"/>
    <w:multiLevelType w:val="hybridMultilevel"/>
    <w:tmpl w:val="788283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810DA"/>
    <w:multiLevelType w:val="hybridMultilevel"/>
    <w:tmpl w:val="670249A0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4F4940"/>
    <w:multiLevelType w:val="hybridMultilevel"/>
    <w:tmpl w:val="C8725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2016B"/>
    <w:multiLevelType w:val="hybridMultilevel"/>
    <w:tmpl w:val="6E9CAEA2"/>
    <w:lvl w:ilvl="0" w:tplc="1DB062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45418"/>
    <w:multiLevelType w:val="hybridMultilevel"/>
    <w:tmpl w:val="85C67DA4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621D5"/>
    <w:multiLevelType w:val="hybridMultilevel"/>
    <w:tmpl w:val="56D20E4E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959BA"/>
    <w:multiLevelType w:val="hybridMultilevel"/>
    <w:tmpl w:val="87D8089C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E494C"/>
    <w:multiLevelType w:val="hybridMultilevel"/>
    <w:tmpl w:val="6B507BD0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70906"/>
    <w:multiLevelType w:val="hybridMultilevel"/>
    <w:tmpl w:val="3DC416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A5DC6"/>
    <w:multiLevelType w:val="hybridMultilevel"/>
    <w:tmpl w:val="CE80A328"/>
    <w:lvl w:ilvl="0" w:tplc="4B8A502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A4B10"/>
    <w:multiLevelType w:val="hybridMultilevel"/>
    <w:tmpl w:val="EA3EEA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E4292"/>
    <w:multiLevelType w:val="hybridMultilevel"/>
    <w:tmpl w:val="22FEC284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E1E6C"/>
    <w:multiLevelType w:val="hybridMultilevel"/>
    <w:tmpl w:val="8334D0BE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739FE"/>
    <w:multiLevelType w:val="hybridMultilevel"/>
    <w:tmpl w:val="F068663E"/>
    <w:lvl w:ilvl="0" w:tplc="187CD4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215A7"/>
    <w:multiLevelType w:val="hybridMultilevel"/>
    <w:tmpl w:val="5F26C0E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D6D48"/>
    <w:multiLevelType w:val="hybridMultilevel"/>
    <w:tmpl w:val="6E3A348A"/>
    <w:lvl w:ilvl="0" w:tplc="0405001B">
      <w:start w:val="1"/>
      <w:numFmt w:val="lowerRoman"/>
      <w:lvlText w:val="%1."/>
      <w:lvlJc w:val="righ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" w15:restartNumberingAfterBreak="0">
    <w:nsid w:val="3D507240"/>
    <w:multiLevelType w:val="hybridMultilevel"/>
    <w:tmpl w:val="410CC378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852D9"/>
    <w:multiLevelType w:val="hybridMultilevel"/>
    <w:tmpl w:val="3256691E"/>
    <w:lvl w:ilvl="0" w:tplc="794CF61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B4408"/>
    <w:multiLevelType w:val="hybridMultilevel"/>
    <w:tmpl w:val="31CCEFE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53D27"/>
    <w:multiLevelType w:val="hybridMultilevel"/>
    <w:tmpl w:val="7BF034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80C18"/>
    <w:multiLevelType w:val="hybridMultilevel"/>
    <w:tmpl w:val="4CB638D6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369BB"/>
    <w:multiLevelType w:val="hybridMultilevel"/>
    <w:tmpl w:val="D36687DE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56C4A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E486A"/>
    <w:multiLevelType w:val="hybridMultilevel"/>
    <w:tmpl w:val="B1C09AF4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1726F"/>
    <w:multiLevelType w:val="hybridMultilevel"/>
    <w:tmpl w:val="D37E28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35DE1"/>
    <w:multiLevelType w:val="hybridMultilevel"/>
    <w:tmpl w:val="A8569B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E7D83"/>
    <w:multiLevelType w:val="hybridMultilevel"/>
    <w:tmpl w:val="B756D322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6124E"/>
    <w:multiLevelType w:val="hybridMultilevel"/>
    <w:tmpl w:val="FAC4BFFE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DE6B42"/>
    <w:multiLevelType w:val="hybridMultilevel"/>
    <w:tmpl w:val="EE9698D0"/>
    <w:lvl w:ilvl="0" w:tplc="F4A4CE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1D6C"/>
    <w:multiLevelType w:val="hybridMultilevel"/>
    <w:tmpl w:val="DED2DD1A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33086"/>
    <w:multiLevelType w:val="hybridMultilevel"/>
    <w:tmpl w:val="5CB028E6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416DA"/>
    <w:multiLevelType w:val="hybridMultilevel"/>
    <w:tmpl w:val="3F68F6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D0AFD"/>
    <w:multiLevelType w:val="hybridMultilevel"/>
    <w:tmpl w:val="3256691E"/>
    <w:lvl w:ilvl="0" w:tplc="794CF61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B14E4"/>
    <w:multiLevelType w:val="hybridMultilevel"/>
    <w:tmpl w:val="43D6F072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A48CD"/>
    <w:multiLevelType w:val="hybridMultilevel"/>
    <w:tmpl w:val="47CAA65E"/>
    <w:lvl w:ilvl="0" w:tplc="8618C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67532"/>
    <w:multiLevelType w:val="hybridMultilevel"/>
    <w:tmpl w:val="BE14970E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C3D74"/>
    <w:multiLevelType w:val="hybridMultilevel"/>
    <w:tmpl w:val="8976E1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9C53D9"/>
    <w:multiLevelType w:val="hybridMultilevel"/>
    <w:tmpl w:val="9BD81EAA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C4783"/>
    <w:multiLevelType w:val="hybridMultilevel"/>
    <w:tmpl w:val="4ECA0F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D7A69"/>
    <w:multiLevelType w:val="hybridMultilevel"/>
    <w:tmpl w:val="BFD0171A"/>
    <w:lvl w:ilvl="0" w:tplc="F63C1A2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788420">
    <w:abstractNumId w:val="21"/>
  </w:num>
  <w:num w:numId="2" w16cid:durableId="378674047">
    <w:abstractNumId w:val="2"/>
  </w:num>
  <w:num w:numId="3" w16cid:durableId="1917201054">
    <w:abstractNumId w:val="5"/>
  </w:num>
  <w:num w:numId="4" w16cid:durableId="1427574124">
    <w:abstractNumId w:val="23"/>
  </w:num>
  <w:num w:numId="5" w16cid:durableId="1765879697">
    <w:abstractNumId w:val="46"/>
  </w:num>
  <w:num w:numId="6" w16cid:durableId="495344284">
    <w:abstractNumId w:val="11"/>
  </w:num>
  <w:num w:numId="7" w16cid:durableId="386924558">
    <w:abstractNumId w:val="14"/>
  </w:num>
  <w:num w:numId="8" w16cid:durableId="1609507542">
    <w:abstractNumId w:val="33"/>
  </w:num>
  <w:num w:numId="9" w16cid:durableId="64453270">
    <w:abstractNumId w:val="28"/>
  </w:num>
  <w:num w:numId="10" w16cid:durableId="1020935769">
    <w:abstractNumId w:val="13"/>
  </w:num>
  <w:num w:numId="11" w16cid:durableId="337272179">
    <w:abstractNumId w:val="44"/>
  </w:num>
  <w:num w:numId="12" w16cid:durableId="1492911797">
    <w:abstractNumId w:val="27"/>
  </w:num>
  <w:num w:numId="13" w16cid:durableId="201286976">
    <w:abstractNumId w:val="10"/>
  </w:num>
  <w:num w:numId="14" w16cid:durableId="2137093952">
    <w:abstractNumId w:val="6"/>
  </w:num>
  <w:num w:numId="15" w16cid:durableId="762381037">
    <w:abstractNumId w:val="0"/>
  </w:num>
  <w:num w:numId="16" w16cid:durableId="974140805">
    <w:abstractNumId w:val="40"/>
  </w:num>
  <w:num w:numId="17" w16cid:durableId="1539320673">
    <w:abstractNumId w:val="20"/>
  </w:num>
  <w:num w:numId="18" w16cid:durableId="237401055">
    <w:abstractNumId w:val="1"/>
  </w:num>
  <w:num w:numId="19" w16cid:durableId="1657683504">
    <w:abstractNumId w:val="4"/>
  </w:num>
  <w:num w:numId="20" w16cid:durableId="313484777">
    <w:abstractNumId w:val="42"/>
  </w:num>
  <w:num w:numId="21" w16cid:durableId="1401057871">
    <w:abstractNumId w:val="36"/>
  </w:num>
  <w:num w:numId="22" w16cid:durableId="28116235">
    <w:abstractNumId w:val="30"/>
  </w:num>
  <w:num w:numId="23" w16cid:durableId="1865897037">
    <w:abstractNumId w:val="35"/>
  </w:num>
  <w:num w:numId="24" w16cid:durableId="32388629">
    <w:abstractNumId w:val="24"/>
  </w:num>
  <w:num w:numId="25" w16cid:durableId="461459613">
    <w:abstractNumId w:val="32"/>
  </w:num>
  <w:num w:numId="26" w16cid:durableId="366758595">
    <w:abstractNumId w:val="39"/>
  </w:num>
  <w:num w:numId="27" w16cid:durableId="1778477433">
    <w:abstractNumId w:val="43"/>
  </w:num>
  <w:num w:numId="28" w16cid:durableId="463624752">
    <w:abstractNumId w:val="8"/>
  </w:num>
  <w:num w:numId="29" w16cid:durableId="271398972">
    <w:abstractNumId w:val="25"/>
  </w:num>
  <w:num w:numId="30" w16cid:durableId="1274360150">
    <w:abstractNumId w:val="15"/>
  </w:num>
  <w:num w:numId="31" w16cid:durableId="169297696">
    <w:abstractNumId w:val="45"/>
  </w:num>
  <w:num w:numId="32" w16cid:durableId="643314296">
    <w:abstractNumId w:val="37"/>
  </w:num>
  <w:num w:numId="33" w16cid:durableId="1090852731">
    <w:abstractNumId w:val="7"/>
  </w:num>
  <w:num w:numId="34" w16cid:durableId="1576551845">
    <w:abstractNumId w:val="16"/>
  </w:num>
  <w:num w:numId="35" w16cid:durableId="87502638">
    <w:abstractNumId w:val="22"/>
  </w:num>
  <w:num w:numId="36" w16cid:durableId="1066608735">
    <w:abstractNumId w:val="19"/>
  </w:num>
  <w:num w:numId="37" w16cid:durableId="1499535351">
    <w:abstractNumId w:val="26"/>
  </w:num>
  <w:num w:numId="38" w16cid:durableId="342632616">
    <w:abstractNumId w:val="18"/>
  </w:num>
  <w:num w:numId="39" w16cid:durableId="915210845">
    <w:abstractNumId w:val="12"/>
  </w:num>
  <w:num w:numId="40" w16cid:durableId="538785028">
    <w:abstractNumId w:val="34"/>
  </w:num>
  <w:num w:numId="41" w16cid:durableId="1061444046">
    <w:abstractNumId w:val="38"/>
  </w:num>
  <w:num w:numId="42" w16cid:durableId="487021578">
    <w:abstractNumId w:val="31"/>
  </w:num>
  <w:num w:numId="43" w16cid:durableId="183519563">
    <w:abstractNumId w:val="17"/>
  </w:num>
  <w:num w:numId="44" w16cid:durableId="658198228">
    <w:abstractNumId w:val="9"/>
  </w:num>
  <w:num w:numId="45" w16cid:durableId="452019183">
    <w:abstractNumId w:val="29"/>
  </w:num>
  <w:num w:numId="46" w16cid:durableId="570165131">
    <w:abstractNumId w:val="41"/>
  </w:num>
  <w:num w:numId="47" w16cid:durableId="83576382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7FA"/>
    <w:rsid w:val="00001916"/>
    <w:rsid w:val="00003554"/>
    <w:rsid w:val="00005852"/>
    <w:rsid w:val="00006697"/>
    <w:rsid w:val="00011E8A"/>
    <w:rsid w:val="000132F1"/>
    <w:rsid w:val="000154A1"/>
    <w:rsid w:val="00016E6F"/>
    <w:rsid w:val="00021518"/>
    <w:rsid w:val="00022B86"/>
    <w:rsid w:val="00023EC1"/>
    <w:rsid w:val="00027F03"/>
    <w:rsid w:val="000476A9"/>
    <w:rsid w:val="00060CA4"/>
    <w:rsid w:val="00064CDE"/>
    <w:rsid w:val="00067848"/>
    <w:rsid w:val="00080AD5"/>
    <w:rsid w:val="00090B5B"/>
    <w:rsid w:val="00090CC5"/>
    <w:rsid w:val="000A0A5D"/>
    <w:rsid w:val="000A1738"/>
    <w:rsid w:val="000A246E"/>
    <w:rsid w:val="000A2DA2"/>
    <w:rsid w:val="000A3353"/>
    <w:rsid w:val="000C3E5D"/>
    <w:rsid w:val="000C4C9E"/>
    <w:rsid w:val="000C5FE1"/>
    <w:rsid w:val="000D14E2"/>
    <w:rsid w:val="000D6C51"/>
    <w:rsid w:val="000E1247"/>
    <w:rsid w:val="000E1DEA"/>
    <w:rsid w:val="000E5778"/>
    <w:rsid w:val="000F2EF5"/>
    <w:rsid w:val="000F43E5"/>
    <w:rsid w:val="000F62F8"/>
    <w:rsid w:val="000F6559"/>
    <w:rsid w:val="000F6B1F"/>
    <w:rsid w:val="00101B73"/>
    <w:rsid w:val="00103107"/>
    <w:rsid w:val="001039E5"/>
    <w:rsid w:val="001057B1"/>
    <w:rsid w:val="00105D1A"/>
    <w:rsid w:val="00107183"/>
    <w:rsid w:val="00117642"/>
    <w:rsid w:val="001208DB"/>
    <w:rsid w:val="00121332"/>
    <w:rsid w:val="00123AA3"/>
    <w:rsid w:val="0013084A"/>
    <w:rsid w:val="00133F7F"/>
    <w:rsid w:val="001355E7"/>
    <w:rsid w:val="00135D26"/>
    <w:rsid w:val="0014423E"/>
    <w:rsid w:val="00147C2C"/>
    <w:rsid w:val="00151656"/>
    <w:rsid w:val="0015331A"/>
    <w:rsid w:val="001535D4"/>
    <w:rsid w:val="00182BE2"/>
    <w:rsid w:val="00183D1C"/>
    <w:rsid w:val="00183D94"/>
    <w:rsid w:val="00183F2B"/>
    <w:rsid w:val="00190341"/>
    <w:rsid w:val="00191455"/>
    <w:rsid w:val="001957F3"/>
    <w:rsid w:val="001A1F48"/>
    <w:rsid w:val="001A7581"/>
    <w:rsid w:val="001B69F9"/>
    <w:rsid w:val="001C0723"/>
    <w:rsid w:val="001C3DF6"/>
    <w:rsid w:val="001C4103"/>
    <w:rsid w:val="001C77C2"/>
    <w:rsid w:val="001C7A15"/>
    <w:rsid w:val="001D0121"/>
    <w:rsid w:val="001D444A"/>
    <w:rsid w:val="001E12D7"/>
    <w:rsid w:val="001F5616"/>
    <w:rsid w:val="00204A41"/>
    <w:rsid w:val="00205F2D"/>
    <w:rsid w:val="002101BA"/>
    <w:rsid w:val="00210D77"/>
    <w:rsid w:val="00212443"/>
    <w:rsid w:val="0022208A"/>
    <w:rsid w:val="002220E4"/>
    <w:rsid w:val="0022263C"/>
    <w:rsid w:val="00222793"/>
    <w:rsid w:val="00223401"/>
    <w:rsid w:val="00226747"/>
    <w:rsid w:val="00231826"/>
    <w:rsid w:val="00234085"/>
    <w:rsid w:val="0023558C"/>
    <w:rsid w:val="00246217"/>
    <w:rsid w:val="00250DF6"/>
    <w:rsid w:val="00256A63"/>
    <w:rsid w:val="002574F1"/>
    <w:rsid w:val="00260045"/>
    <w:rsid w:val="00261731"/>
    <w:rsid w:val="0026329A"/>
    <w:rsid w:val="00265259"/>
    <w:rsid w:val="00265BD9"/>
    <w:rsid w:val="0026721A"/>
    <w:rsid w:val="002742C2"/>
    <w:rsid w:val="002748C3"/>
    <w:rsid w:val="002753DD"/>
    <w:rsid w:val="00275EFE"/>
    <w:rsid w:val="00277369"/>
    <w:rsid w:val="00277F13"/>
    <w:rsid w:val="00285CD2"/>
    <w:rsid w:val="00290AB2"/>
    <w:rsid w:val="00291515"/>
    <w:rsid w:val="00293FE1"/>
    <w:rsid w:val="0029543C"/>
    <w:rsid w:val="002A1758"/>
    <w:rsid w:val="002A2B54"/>
    <w:rsid w:val="002B0E5D"/>
    <w:rsid w:val="002B2831"/>
    <w:rsid w:val="002B2946"/>
    <w:rsid w:val="002B3584"/>
    <w:rsid w:val="002B658B"/>
    <w:rsid w:val="002C0271"/>
    <w:rsid w:val="002C38A6"/>
    <w:rsid w:val="002C49D7"/>
    <w:rsid w:val="002C4F60"/>
    <w:rsid w:val="002D2100"/>
    <w:rsid w:val="002D3131"/>
    <w:rsid w:val="002D38BA"/>
    <w:rsid w:val="002E0BE8"/>
    <w:rsid w:val="002E63E8"/>
    <w:rsid w:val="002E7E93"/>
    <w:rsid w:val="002F33B6"/>
    <w:rsid w:val="00305F0F"/>
    <w:rsid w:val="00310168"/>
    <w:rsid w:val="00311241"/>
    <w:rsid w:val="0031293C"/>
    <w:rsid w:val="00315336"/>
    <w:rsid w:val="00316DE8"/>
    <w:rsid w:val="0032746D"/>
    <w:rsid w:val="00333C1D"/>
    <w:rsid w:val="0033710F"/>
    <w:rsid w:val="00341728"/>
    <w:rsid w:val="00344CBE"/>
    <w:rsid w:val="00347F18"/>
    <w:rsid w:val="00352D6F"/>
    <w:rsid w:val="00353D7B"/>
    <w:rsid w:val="00356B3D"/>
    <w:rsid w:val="0036270F"/>
    <w:rsid w:val="0036394B"/>
    <w:rsid w:val="00370810"/>
    <w:rsid w:val="00371F85"/>
    <w:rsid w:val="00384D29"/>
    <w:rsid w:val="00387184"/>
    <w:rsid w:val="003922C3"/>
    <w:rsid w:val="00393F4B"/>
    <w:rsid w:val="003B2E73"/>
    <w:rsid w:val="003B3FB0"/>
    <w:rsid w:val="003B4DC6"/>
    <w:rsid w:val="003D43D4"/>
    <w:rsid w:val="003D5475"/>
    <w:rsid w:val="003E2B4B"/>
    <w:rsid w:val="003E3A82"/>
    <w:rsid w:val="003E5672"/>
    <w:rsid w:val="003F2A54"/>
    <w:rsid w:val="003F3091"/>
    <w:rsid w:val="003F361C"/>
    <w:rsid w:val="003F5B23"/>
    <w:rsid w:val="004036DD"/>
    <w:rsid w:val="00407886"/>
    <w:rsid w:val="004119D8"/>
    <w:rsid w:val="00420711"/>
    <w:rsid w:val="00420C5A"/>
    <w:rsid w:val="004318BE"/>
    <w:rsid w:val="00431F50"/>
    <w:rsid w:val="0043439C"/>
    <w:rsid w:val="00435C87"/>
    <w:rsid w:val="004367F8"/>
    <w:rsid w:val="00436CD9"/>
    <w:rsid w:val="0044160B"/>
    <w:rsid w:val="00443F4A"/>
    <w:rsid w:val="004519FA"/>
    <w:rsid w:val="00464A87"/>
    <w:rsid w:val="00467577"/>
    <w:rsid w:val="0047442D"/>
    <w:rsid w:val="00482FE2"/>
    <w:rsid w:val="004846CD"/>
    <w:rsid w:val="0049092C"/>
    <w:rsid w:val="0049157F"/>
    <w:rsid w:val="004955F3"/>
    <w:rsid w:val="004A7056"/>
    <w:rsid w:val="004A715E"/>
    <w:rsid w:val="004B6A57"/>
    <w:rsid w:val="004C118F"/>
    <w:rsid w:val="004C24D5"/>
    <w:rsid w:val="004C359A"/>
    <w:rsid w:val="004D13ED"/>
    <w:rsid w:val="004D3A6A"/>
    <w:rsid w:val="004E3C37"/>
    <w:rsid w:val="004E4459"/>
    <w:rsid w:val="004E46BC"/>
    <w:rsid w:val="004E603C"/>
    <w:rsid w:val="004E6437"/>
    <w:rsid w:val="004E682C"/>
    <w:rsid w:val="004F47B6"/>
    <w:rsid w:val="005010C0"/>
    <w:rsid w:val="0050170F"/>
    <w:rsid w:val="0050255B"/>
    <w:rsid w:val="00507D6F"/>
    <w:rsid w:val="00510FE7"/>
    <w:rsid w:val="00513BE3"/>
    <w:rsid w:val="00517A61"/>
    <w:rsid w:val="005221DF"/>
    <w:rsid w:val="0052428C"/>
    <w:rsid w:val="005350E6"/>
    <w:rsid w:val="00535BAC"/>
    <w:rsid w:val="00541339"/>
    <w:rsid w:val="00550C36"/>
    <w:rsid w:val="00552455"/>
    <w:rsid w:val="00561D12"/>
    <w:rsid w:val="00564B8E"/>
    <w:rsid w:val="00564BAA"/>
    <w:rsid w:val="00566F6C"/>
    <w:rsid w:val="00567225"/>
    <w:rsid w:val="00567342"/>
    <w:rsid w:val="005677D0"/>
    <w:rsid w:val="005677FC"/>
    <w:rsid w:val="005722D2"/>
    <w:rsid w:val="00575DF1"/>
    <w:rsid w:val="00577B2B"/>
    <w:rsid w:val="00584716"/>
    <w:rsid w:val="00590602"/>
    <w:rsid w:val="0059575F"/>
    <w:rsid w:val="005A040A"/>
    <w:rsid w:val="005B398E"/>
    <w:rsid w:val="005B47EE"/>
    <w:rsid w:val="005B501E"/>
    <w:rsid w:val="005B7332"/>
    <w:rsid w:val="005C2ECE"/>
    <w:rsid w:val="005C5B1F"/>
    <w:rsid w:val="005D0854"/>
    <w:rsid w:val="005D0B16"/>
    <w:rsid w:val="005D1EF3"/>
    <w:rsid w:val="005D4408"/>
    <w:rsid w:val="005D6F80"/>
    <w:rsid w:val="005E2791"/>
    <w:rsid w:val="005E285A"/>
    <w:rsid w:val="005E3E9A"/>
    <w:rsid w:val="005E6004"/>
    <w:rsid w:val="005F332B"/>
    <w:rsid w:val="005F4200"/>
    <w:rsid w:val="005F57D5"/>
    <w:rsid w:val="00601E5E"/>
    <w:rsid w:val="00606FA1"/>
    <w:rsid w:val="00607997"/>
    <w:rsid w:val="00616A35"/>
    <w:rsid w:val="006201FA"/>
    <w:rsid w:val="0062099A"/>
    <w:rsid w:val="00620F70"/>
    <w:rsid w:val="00630E80"/>
    <w:rsid w:val="00631095"/>
    <w:rsid w:val="006412A4"/>
    <w:rsid w:val="006472F3"/>
    <w:rsid w:val="00662301"/>
    <w:rsid w:val="006650EA"/>
    <w:rsid w:val="00670122"/>
    <w:rsid w:val="006757EE"/>
    <w:rsid w:val="00677018"/>
    <w:rsid w:val="00677565"/>
    <w:rsid w:val="00682078"/>
    <w:rsid w:val="00682DE3"/>
    <w:rsid w:val="00693F05"/>
    <w:rsid w:val="00695137"/>
    <w:rsid w:val="0069530A"/>
    <w:rsid w:val="00696B4B"/>
    <w:rsid w:val="00696C26"/>
    <w:rsid w:val="006A092B"/>
    <w:rsid w:val="006A1762"/>
    <w:rsid w:val="006A2E0E"/>
    <w:rsid w:val="006A3ACA"/>
    <w:rsid w:val="006A7330"/>
    <w:rsid w:val="006A7DD2"/>
    <w:rsid w:val="006B4D85"/>
    <w:rsid w:val="006B4F81"/>
    <w:rsid w:val="006B53B5"/>
    <w:rsid w:val="006B60DE"/>
    <w:rsid w:val="006C0D12"/>
    <w:rsid w:val="006C4D7E"/>
    <w:rsid w:val="006C758F"/>
    <w:rsid w:val="006C79AC"/>
    <w:rsid w:val="006F222B"/>
    <w:rsid w:val="006F4254"/>
    <w:rsid w:val="006F5FA5"/>
    <w:rsid w:val="0070079C"/>
    <w:rsid w:val="007202DF"/>
    <w:rsid w:val="0072391E"/>
    <w:rsid w:val="007334C4"/>
    <w:rsid w:val="00742170"/>
    <w:rsid w:val="00747E85"/>
    <w:rsid w:val="00756F1B"/>
    <w:rsid w:val="0075724A"/>
    <w:rsid w:val="00761DD1"/>
    <w:rsid w:val="007763BD"/>
    <w:rsid w:val="0077726A"/>
    <w:rsid w:val="00781BEF"/>
    <w:rsid w:val="00784969"/>
    <w:rsid w:val="00786BDE"/>
    <w:rsid w:val="00787FEE"/>
    <w:rsid w:val="00790AFA"/>
    <w:rsid w:val="00792DF3"/>
    <w:rsid w:val="00794AB7"/>
    <w:rsid w:val="00794F50"/>
    <w:rsid w:val="007958E1"/>
    <w:rsid w:val="007A04AB"/>
    <w:rsid w:val="007A4E9A"/>
    <w:rsid w:val="007A7A24"/>
    <w:rsid w:val="007B0744"/>
    <w:rsid w:val="007B55BE"/>
    <w:rsid w:val="007C0FE4"/>
    <w:rsid w:val="007C4635"/>
    <w:rsid w:val="007C474A"/>
    <w:rsid w:val="007C78CF"/>
    <w:rsid w:val="007D2754"/>
    <w:rsid w:val="007D2B00"/>
    <w:rsid w:val="007E25C9"/>
    <w:rsid w:val="007E5B60"/>
    <w:rsid w:val="007E5BB9"/>
    <w:rsid w:val="007F05A8"/>
    <w:rsid w:val="007F18CA"/>
    <w:rsid w:val="007F50CE"/>
    <w:rsid w:val="00800B17"/>
    <w:rsid w:val="00802CF2"/>
    <w:rsid w:val="00802F39"/>
    <w:rsid w:val="00813426"/>
    <w:rsid w:val="00813DEE"/>
    <w:rsid w:val="00817D74"/>
    <w:rsid w:val="008204BD"/>
    <w:rsid w:val="0083366C"/>
    <w:rsid w:val="00840557"/>
    <w:rsid w:val="00840921"/>
    <w:rsid w:val="00846840"/>
    <w:rsid w:val="008474BF"/>
    <w:rsid w:val="0084754B"/>
    <w:rsid w:val="00853C01"/>
    <w:rsid w:val="008558E7"/>
    <w:rsid w:val="00857A27"/>
    <w:rsid w:val="008621EF"/>
    <w:rsid w:val="00862AA1"/>
    <w:rsid w:val="00862F80"/>
    <w:rsid w:val="00867922"/>
    <w:rsid w:val="00872407"/>
    <w:rsid w:val="008856BD"/>
    <w:rsid w:val="00887EBD"/>
    <w:rsid w:val="008934BB"/>
    <w:rsid w:val="00893ADC"/>
    <w:rsid w:val="008952D5"/>
    <w:rsid w:val="008974F3"/>
    <w:rsid w:val="008A302E"/>
    <w:rsid w:val="008A4984"/>
    <w:rsid w:val="008B05B6"/>
    <w:rsid w:val="008C1AE3"/>
    <w:rsid w:val="008C29CD"/>
    <w:rsid w:val="008C5205"/>
    <w:rsid w:val="008D1AD0"/>
    <w:rsid w:val="008D371A"/>
    <w:rsid w:val="008D4EFB"/>
    <w:rsid w:val="008D7948"/>
    <w:rsid w:val="008F0679"/>
    <w:rsid w:val="00901D76"/>
    <w:rsid w:val="0090372B"/>
    <w:rsid w:val="009101C2"/>
    <w:rsid w:val="00912EDE"/>
    <w:rsid w:val="009273D6"/>
    <w:rsid w:val="00930035"/>
    <w:rsid w:val="00930A62"/>
    <w:rsid w:val="009315B2"/>
    <w:rsid w:val="0093316D"/>
    <w:rsid w:val="0093372F"/>
    <w:rsid w:val="00940375"/>
    <w:rsid w:val="009409A0"/>
    <w:rsid w:val="00946C06"/>
    <w:rsid w:val="00954418"/>
    <w:rsid w:val="00960B85"/>
    <w:rsid w:val="009727AF"/>
    <w:rsid w:val="009735D7"/>
    <w:rsid w:val="00980ECD"/>
    <w:rsid w:val="009829FC"/>
    <w:rsid w:val="00984949"/>
    <w:rsid w:val="00997091"/>
    <w:rsid w:val="00997678"/>
    <w:rsid w:val="009A2C94"/>
    <w:rsid w:val="009A50C6"/>
    <w:rsid w:val="009A5340"/>
    <w:rsid w:val="009A6654"/>
    <w:rsid w:val="009B0A72"/>
    <w:rsid w:val="009B62A6"/>
    <w:rsid w:val="009D473A"/>
    <w:rsid w:val="009E409C"/>
    <w:rsid w:val="009E414B"/>
    <w:rsid w:val="009E5853"/>
    <w:rsid w:val="009F30ED"/>
    <w:rsid w:val="009F4F3E"/>
    <w:rsid w:val="00A016E6"/>
    <w:rsid w:val="00A0355F"/>
    <w:rsid w:val="00A0367B"/>
    <w:rsid w:val="00A03A60"/>
    <w:rsid w:val="00A04DEE"/>
    <w:rsid w:val="00A06186"/>
    <w:rsid w:val="00A121BC"/>
    <w:rsid w:val="00A140D4"/>
    <w:rsid w:val="00A1509F"/>
    <w:rsid w:val="00A158FA"/>
    <w:rsid w:val="00A1695E"/>
    <w:rsid w:val="00A20CE4"/>
    <w:rsid w:val="00A21679"/>
    <w:rsid w:val="00A21B4B"/>
    <w:rsid w:val="00A2303D"/>
    <w:rsid w:val="00A23FDE"/>
    <w:rsid w:val="00A26287"/>
    <w:rsid w:val="00A262EE"/>
    <w:rsid w:val="00A26EDD"/>
    <w:rsid w:val="00A27444"/>
    <w:rsid w:val="00A2769B"/>
    <w:rsid w:val="00A31E30"/>
    <w:rsid w:val="00A32F8E"/>
    <w:rsid w:val="00A34BBE"/>
    <w:rsid w:val="00A37641"/>
    <w:rsid w:val="00A411DE"/>
    <w:rsid w:val="00A439E7"/>
    <w:rsid w:val="00A477CE"/>
    <w:rsid w:val="00A50604"/>
    <w:rsid w:val="00A5202B"/>
    <w:rsid w:val="00A52ED3"/>
    <w:rsid w:val="00A53D93"/>
    <w:rsid w:val="00A56675"/>
    <w:rsid w:val="00A6031C"/>
    <w:rsid w:val="00A606B6"/>
    <w:rsid w:val="00A60B7A"/>
    <w:rsid w:val="00A61661"/>
    <w:rsid w:val="00A61DF5"/>
    <w:rsid w:val="00A66248"/>
    <w:rsid w:val="00A679BB"/>
    <w:rsid w:val="00A701C4"/>
    <w:rsid w:val="00A77492"/>
    <w:rsid w:val="00A85114"/>
    <w:rsid w:val="00A90336"/>
    <w:rsid w:val="00A93F11"/>
    <w:rsid w:val="00AA1A74"/>
    <w:rsid w:val="00AA214C"/>
    <w:rsid w:val="00AA33D7"/>
    <w:rsid w:val="00AB18D3"/>
    <w:rsid w:val="00AB26D6"/>
    <w:rsid w:val="00AC2C7D"/>
    <w:rsid w:val="00AC4403"/>
    <w:rsid w:val="00AC76FE"/>
    <w:rsid w:val="00AD221F"/>
    <w:rsid w:val="00AD3D18"/>
    <w:rsid w:val="00AE0785"/>
    <w:rsid w:val="00AE3154"/>
    <w:rsid w:val="00AE5ECA"/>
    <w:rsid w:val="00AE623C"/>
    <w:rsid w:val="00AE6946"/>
    <w:rsid w:val="00AE6F6D"/>
    <w:rsid w:val="00AF003A"/>
    <w:rsid w:val="00AF16FC"/>
    <w:rsid w:val="00B0426F"/>
    <w:rsid w:val="00B1141C"/>
    <w:rsid w:val="00B2442A"/>
    <w:rsid w:val="00B2660D"/>
    <w:rsid w:val="00B322D1"/>
    <w:rsid w:val="00B32EA4"/>
    <w:rsid w:val="00B3520D"/>
    <w:rsid w:val="00B37EB7"/>
    <w:rsid w:val="00B40982"/>
    <w:rsid w:val="00B425F6"/>
    <w:rsid w:val="00B44297"/>
    <w:rsid w:val="00B46CB4"/>
    <w:rsid w:val="00B53904"/>
    <w:rsid w:val="00B557E7"/>
    <w:rsid w:val="00B60BD1"/>
    <w:rsid w:val="00B677FA"/>
    <w:rsid w:val="00B7514B"/>
    <w:rsid w:val="00B8269C"/>
    <w:rsid w:val="00B83268"/>
    <w:rsid w:val="00B85F2F"/>
    <w:rsid w:val="00B87964"/>
    <w:rsid w:val="00B91DC4"/>
    <w:rsid w:val="00B9577D"/>
    <w:rsid w:val="00B970CB"/>
    <w:rsid w:val="00BA00D3"/>
    <w:rsid w:val="00BA3D30"/>
    <w:rsid w:val="00BA419B"/>
    <w:rsid w:val="00BA79CE"/>
    <w:rsid w:val="00BB18D1"/>
    <w:rsid w:val="00BB2FB8"/>
    <w:rsid w:val="00BB379E"/>
    <w:rsid w:val="00BB76F4"/>
    <w:rsid w:val="00BC112F"/>
    <w:rsid w:val="00BC2DFC"/>
    <w:rsid w:val="00BC4BA5"/>
    <w:rsid w:val="00BD012A"/>
    <w:rsid w:val="00BD2D32"/>
    <w:rsid w:val="00BD4F3B"/>
    <w:rsid w:val="00BD50CE"/>
    <w:rsid w:val="00BD6801"/>
    <w:rsid w:val="00BD77E7"/>
    <w:rsid w:val="00BE15C4"/>
    <w:rsid w:val="00BE256C"/>
    <w:rsid w:val="00BF633B"/>
    <w:rsid w:val="00C04739"/>
    <w:rsid w:val="00C11CE8"/>
    <w:rsid w:val="00C151B9"/>
    <w:rsid w:val="00C169DB"/>
    <w:rsid w:val="00C22062"/>
    <w:rsid w:val="00C22691"/>
    <w:rsid w:val="00C258DF"/>
    <w:rsid w:val="00C34D0F"/>
    <w:rsid w:val="00C41E69"/>
    <w:rsid w:val="00C43586"/>
    <w:rsid w:val="00C45889"/>
    <w:rsid w:val="00C47DB7"/>
    <w:rsid w:val="00C47E03"/>
    <w:rsid w:val="00C500C5"/>
    <w:rsid w:val="00C50FF0"/>
    <w:rsid w:val="00C548FD"/>
    <w:rsid w:val="00C56CE2"/>
    <w:rsid w:val="00C60217"/>
    <w:rsid w:val="00C6724E"/>
    <w:rsid w:val="00C67E56"/>
    <w:rsid w:val="00C8002E"/>
    <w:rsid w:val="00C84036"/>
    <w:rsid w:val="00C95086"/>
    <w:rsid w:val="00CA13E5"/>
    <w:rsid w:val="00CA2F86"/>
    <w:rsid w:val="00CA3D02"/>
    <w:rsid w:val="00CA3F12"/>
    <w:rsid w:val="00CA40C4"/>
    <w:rsid w:val="00CA6722"/>
    <w:rsid w:val="00CA75B2"/>
    <w:rsid w:val="00CA7627"/>
    <w:rsid w:val="00CB0033"/>
    <w:rsid w:val="00CB036A"/>
    <w:rsid w:val="00CB0BC1"/>
    <w:rsid w:val="00CB57E5"/>
    <w:rsid w:val="00CB79AE"/>
    <w:rsid w:val="00CC1310"/>
    <w:rsid w:val="00CC1FAB"/>
    <w:rsid w:val="00CC6567"/>
    <w:rsid w:val="00CC791A"/>
    <w:rsid w:val="00CD26A2"/>
    <w:rsid w:val="00CD3345"/>
    <w:rsid w:val="00CD7585"/>
    <w:rsid w:val="00CD7C29"/>
    <w:rsid w:val="00CE3C8B"/>
    <w:rsid w:val="00CE53E1"/>
    <w:rsid w:val="00CE6FA7"/>
    <w:rsid w:val="00CF64BC"/>
    <w:rsid w:val="00D007F6"/>
    <w:rsid w:val="00D021F1"/>
    <w:rsid w:val="00D040A4"/>
    <w:rsid w:val="00D0535F"/>
    <w:rsid w:val="00D059ED"/>
    <w:rsid w:val="00D077E5"/>
    <w:rsid w:val="00D1571A"/>
    <w:rsid w:val="00D1717E"/>
    <w:rsid w:val="00D20054"/>
    <w:rsid w:val="00D274FC"/>
    <w:rsid w:val="00D337C8"/>
    <w:rsid w:val="00D34AB6"/>
    <w:rsid w:val="00D35EED"/>
    <w:rsid w:val="00D368A3"/>
    <w:rsid w:val="00D40D98"/>
    <w:rsid w:val="00D42622"/>
    <w:rsid w:val="00D50ADB"/>
    <w:rsid w:val="00D516C9"/>
    <w:rsid w:val="00D54E83"/>
    <w:rsid w:val="00D62339"/>
    <w:rsid w:val="00D65B83"/>
    <w:rsid w:val="00D67491"/>
    <w:rsid w:val="00D75C6A"/>
    <w:rsid w:val="00D85E92"/>
    <w:rsid w:val="00D9407E"/>
    <w:rsid w:val="00D95DE0"/>
    <w:rsid w:val="00D96B6C"/>
    <w:rsid w:val="00DA1E27"/>
    <w:rsid w:val="00DA39A1"/>
    <w:rsid w:val="00DA5883"/>
    <w:rsid w:val="00DA6C34"/>
    <w:rsid w:val="00DB03E7"/>
    <w:rsid w:val="00DB09E3"/>
    <w:rsid w:val="00DB3621"/>
    <w:rsid w:val="00DB6C60"/>
    <w:rsid w:val="00DC0ED2"/>
    <w:rsid w:val="00DC4299"/>
    <w:rsid w:val="00DC5E36"/>
    <w:rsid w:val="00DD0CF5"/>
    <w:rsid w:val="00DE40A1"/>
    <w:rsid w:val="00DE41A5"/>
    <w:rsid w:val="00DF0176"/>
    <w:rsid w:val="00DF04D6"/>
    <w:rsid w:val="00DF4622"/>
    <w:rsid w:val="00E024A3"/>
    <w:rsid w:val="00E03E7F"/>
    <w:rsid w:val="00E05904"/>
    <w:rsid w:val="00E05BE0"/>
    <w:rsid w:val="00E1038B"/>
    <w:rsid w:val="00E13979"/>
    <w:rsid w:val="00E1703E"/>
    <w:rsid w:val="00E212A7"/>
    <w:rsid w:val="00E257C2"/>
    <w:rsid w:val="00E439D0"/>
    <w:rsid w:val="00E51E84"/>
    <w:rsid w:val="00E52D5D"/>
    <w:rsid w:val="00E5606F"/>
    <w:rsid w:val="00E576A6"/>
    <w:rsid w:val="00E63DBF"/>
    <w:rsid w:val="00E66A31"/>
    <w:rsid w:val="00E87FD0"/>
    <w:rsid w:val="00E93BA8"/>
    <w:rsid w:val="00EB0A8E"/>
    <w:rsid w:val="00EB0C39"/>
    <w:rsid w:val="00EC08EC"/>
    <w:rsid w:val="00EC3A93"/>
    <w:rsid w:val="00EC7E75"/>
    <w:rsid w:val="00EC7F4C"/>
    <w:rsid w:val="00ED458B"/>
    <w:rsid w:val="00ED4981"/>
    <w:rsid w:val="00ED5858"/>
    <w:rsid w:val="00ED735A"/>
    <w:rsid w:val="00ED787E"/>
    <w:rsid w:val="00EE14C1"/>
    <w:rsid w:val="00EE1AAB"/>
    <w:rsid w:val="00EE485E"/>
    <w:rsid w:val="00EE4876"/>
    <w:rsid w:val="00EE519E"/>
    <w:rsid w:val="00EF1A6D"/>
    <w:rsid w:val="00EF24D7"/>
    <w:rsid w:val="00F0066C"/>
    <w:rsid w:val="00F06482"/>
    <w:rsid w:val="00F105A0"/>
    <w:rsid w:val="00F1478B"/>
    <w:rsid w:val="00F1661B"/>
    <w:rsid w:val="00F1675E"/>
    <w:rsid w:val="00F20498"/>
    <w:rsid w:val="00F2673C"/>
    <w:rsid w:val="00F30616"/>
    <w:rsid w:val="00F30DF6"/>
    <w:rsid w:val="00F315ED"/>
    <w:rsid w:val="00F31DE6"/>
    <w:rsid w:val="00F32018"/>
    <w:rsid w:val="00F32066"/>
    <w:rsid w:val="00F3363A"/>
    <w:rsid w:val="00F44050"/>
    <w:rsid w:val="00F4481C"/>
    <w:rsid w:val="00F51E24"/>
    <w:rsid w:val="00F5294B"/>
    <w:rsid w:val="00F53985"/>
    <w:rsid w:val="00F56A91"/>
    <w:rsid w:val="00F56E81"/>
    <w:rsid w:val="00F61779"/>
    <w:rsid w:val="00F6272A"/>
    <w:rsid w:val="00F62746"/>
    <w:rsid w:val="00F65F4D"/>
    <w:rsid w:val="00F71052"/>
    <w:rsid w:val="00F7153F"/>
    <w:rsid w:val="00F76808"/>
    <w:rsid w:val="00F83A25"/>
    <w:rsid w:val="00F840B5"/>
    <w:rsid w:val="00F93810"/>
    <w:rsid w:val="00F938B6"/>
    <w:rsid w:val="00FA05F6"/>
    <w:rsid w:val="00FA7F9A"/>
    <w:rsid w:val="00FB7632"/>
    <w:rsid w:val="00FD27A2"/>
    <w:rsid w:val="00FD3CEF"/>
    <w:rsid w:val="00FD52E1"/>
    <w:rsid w:val="00FE50A8"/>
    <w:rsid w:val="00FE7C4A"/>
    <w:rsid w:val="00FF2856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894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3107"/>
    <w:pPr>
      <w:spacing w:after="0" w:line="252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26721A"/>
    <w:pPr>
      <w:keepNext/>
      <w:keepLines/>
      <w:spacing w:before="360"/>
      <w:outlineLvl w:val="0"/>
    </w:pPr>
    <w:rPr>
      <w:rFonts w:ascii="Calibri Light" w:eastAsiaTheme="majorEastAsia" w:hAnsi="Calibri Light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21A"/>
    <w:pPr>
      <w:keepNext/>
      <w:keepLines/>
      <w:spacing w:before="200"/>
      <w:outlineLvl w:val="1"/>
    </w:pPr>
    <w:rPr>
      <w:rFonts w:ascii="Calibri Light" w:eastAsiaTheme="majorEastAsia" w:hAnsi="Calibri Light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21A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C1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C1F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C1FA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C1FA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C1FA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C1FA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721A"/>
    <w:rPr>
      <w:rFonts w:ascii="Calibri Light" w:eastAsiaTheme="majorEastAsia" w:hAnsi="Calibri Light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6721A"/>
    <w:rPr>
      <w:rFonts w:ascii="Calibri Light" w:eastAsiaTheme="majorEastAsia" w:hAnsi="Calibri Light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6721A"/>
    <w:rPr>
      <w:rFonts w:asciiTheme="majorHAnsi" w:eastAsiaTheme="majorEastAsia" w:hAnsiTheme="majorHAnsi" w:cstheme="majorBidi"/>
      <w:b/>
      <w:bCs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C1F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C1F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C1F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C1F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katabulky">
    <w:name w:val="Table Grid"/>
    <w:basedOn w:val="Normlntabulka"/>
    <w:uiPriority w:val="59"/>
    <w:rsid w:val="00222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443"/>
  </w:style>
  <w:style w:type="paragraph" w:styleId="Zpat">
    <w:name w:val="footer"/>
    <w:basedOn w:val="Normln"/>
    <w:link w:val="ZpatChar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443"/>
  </w:style>
  <w:style w:type="paragraph" w:styleId="Textbubliny">
    <w:name w:val="Balloon Text"/>
    <w:basedOn w:val="Normln"/>
    <w:link w:val="TextbublinyChar"/>
    <w:uiPriority w:val="99"/>
    <w:semiHidden/>
    <w:unhideWhenUsed/>
    <w:rsid w:val="00212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43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12443"/>
    <w:rPr>
      <w:color w:val="80808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C1F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CC1F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1F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C1F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CC1F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CC1FAB"/>
    <w:rPr>
      <w:b/>
      <w:bCs/>
    </w:rPr>
  </w:style>
  <w:style w:type="character" w:styleId="Zdraznn">
    <w:name w:val="Emphasis"/>
    <w:basedOn w:val="Standardnpsmoodstavce"/>
    <w:uiPriority w:val="20"/>
    <w:qFormat/>
    <w:rsid w:val="00CC1FAB"/>
    <w:rPr>
      <w:i/>
      <w:iCs/>
    </w:rPr>
  </w:style>
  <w:style w:type="paragraph" w:styleId="Bezmezer">
    <w:name w:val="No Spacing"/>
    <w:link w:val="BezmezerChar"/>
    <w:uiPriority w:val="1"/>
    <w:qFormat/>
    <w:rsid w:val="00CC1FA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601E5E"/>
  </w:style>
  <w:style w:type="paragraph" w:styleId="Odstavecseseznamem">
    <w:name w:val="List Paragraph"/>
    <w:basedOn w:val="Normln"/>
    <w:uiPriority w:val="34"/>
    <w:qFormat/>
    <w:rsid w:val="00CC1FAB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CC1FA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CC1FAB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C1F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C1FA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CC1FA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CC1FA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CC1FA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CC1FA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CC1FA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qFormat/>
    <w:rsid w:val="00CC1FAB"/>
    <w:pPr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6721A"/>
    <w:pPr>
      <w:tabs>
        <w:tab w:val="right" w:leader="dot" w:pos="962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0E1DEA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0E1DEA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E1DEA"/>
    <w:pPr>
      <w:spacing w:after="100" w:line="276" w:lineRule="auto"/>
      <w:ind w:left="440"/>
      <w:jc w:val="left"/>
    </w:pPr>
    <w:rPr>
      <w:lang w:eastAsia="cs-CZ"/>
    </w:rPr>
  </w:style>
  <w:style w:type="character" w:customStyle="1" w:styleId="nowrap">
    <w:name w:val="nowrap"/>
    <w:rsid w:val="00F1478B"/>
  </w:style>
  <w:style w:type="character" w:styleId="Nevyeenzmnka">
    <w:name w:val="Unresolved Mention"/>
    <w:basedOn w:val="Standardnpsmoodstavce"/>
    <w:uiPriority w:val="99"/>
    <w:semiHidden/>
    <w:unhideWhenUsed/>
    <w:rsid w:val="00C34D0F"/>
    <w:rPr>
      <w:color w:val="808080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C34D0F"/>
    <w:rPr>
      <w:color w:val="800080" w:themeColor="followed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B55BE"/>
    <w:pPr>
      <w:spacing w:after="100" w:line="259" w:lineRule="auto"/>
      <w:ind w:left="660"/>
      <w:jc w:val="left"/>
    </w:pPr>
    <w:rPr>
      <w:rFonts w:asciiTheme="minorHAnsi" w:hAnsiTheme="minorHAnsi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7B55BE"/>
    <w:pPr>
      <w:spacing w:after="100" w:line="259" w:lineRule="auto"/>
      <w:ind w:left="880"/>
      <w:jc w:val="left"/>
    </w:pPr>
    <w:rPr>
      <w:rFonts w:asciiTheme="minorHAnsi" w:hAnsiTheme="minorHAnsi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7B55BE"/>
    <w:pPr>
      <w:spacing w:after="100" w:line="259" w:lineRule="auto"/>
      <w:ind w:left="1100"/>
      <w:jc w:val="left"/>
    </w:pPr>
    <w:rPr>
      <w:rFonts w:asciiTheme="minorHAnsi" w:hAnsiTheme="minorHAnsi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7B55BE"/>
    <w:pPr>
      <w:spacing w:after="100" w:line="259" w:lineRule="auto"/>
      <w:ind w:left="1320"/>
      <w:jc w:val="left"/>
    </w:pPr>
    <w:rPr>
      <w:rFonts w:asciiTheme="minorHAnsi" w:hAnsiTheme="minorHAnsi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7B55BE"/>
    <w:pPr>
      <w:spacing w:after="100" w:line="259" w:lineRule="auto"/>
      <w:ind w:left="1540"/>
      <w:jc w:val="left"/>
    </w:pPr>
    <w:rPr>
      <w:rFonts w:asciiTheme="minorHAnsi" w:hAnsiTheme="minorHAnsi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7B55BE"/>
    <w:pPr>
      <w:spacing w:after="100" w:line="259" w:lineRule="auto"/>
      <w:ind w:left="1760"/>
      <w:jc w:val="left"/>
    </w:pPr>
    <w:rPr>
      <w:rFonts w:asciiTheme="minorHAnsi" w:hAnsiTheme="minorHAnsi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61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1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1779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1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1779"/>
    <w:rPr>
      <w:rFonts w:ascii="Calibri" w:hAnsi="Calibri"/>
      <w:b/>
      <w:bCs/>
      <w:sz w:val="20"/>
      <w:szCs w:val="20"/>
    </w:rPr>
  </w:style>
  <w:style w:type="paragraph" w:customStyle="1" w:styleId="Nadpis">
    <w:name w:val="Nadpis"/>
    <w:basedOn w:val="Normln"/>
    <w:next w:val="Zkladntext"/>
    <w:rsid w:val="00190341"/>
    <w:pPr>
      <w:suppressAutoHyphens/>
      <w:spacing w:line="240" w:lineRule="auto"/>
      <w:jc w:val="center"/>
    </w:pPr>
    <w:rPr>
      <w:rFonts w:ascii="Arial" w:eastAsia="Times New Roman" w:hAnsi="Arial" w:cs="Arial"/>
      <w:b/>
      <w:bCs/>
      <w:sz w:val="36"/>
      <w:szCs w:val="24"/>
      <w:lang w:eastAsia="zh-CN"/>
    </w:rPr>
  </w:style>
  <w:style w:type="paragraph" w:styleId="Zkladntext">
    <w:name w:val="Body Text"/>
    <w:basedOn w:val="Normln"/>
    <w:link w:val="ZkladntextChar"/>
    <w:rsid w:val="00190341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kladntextChar">
    <w:name w:val="Základní text Char"/>
    <w:basedOn w:val="Standardnpsmoodstavce"/>
    <w:link w:val="Zkladntext"/>
    <w:rsid w:val="0019034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kladntext31">
    <w:name w:val="Základní text 31"/>
    <w:basedOn w:val="Normln"/>
    <w:rsid w:val="00190341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7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50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3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8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90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82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309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05077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single" w:sz="48" w:space="0" w:color="FFFFFF"/>
                    <w:bottom w:val="single" w:sz="48" w:space="0" w:color="FFFFFF"/>
                    <w:right w:val="single" w:sz="48" w:space="0" w:color="FFFFFF"/>
                  </w:divBdr>
                  <w:divsChild>
                    <w:div w:id="14401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84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0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16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590061">
                                      <w:marLeft w:val="210"/>
                                      <w:marRight w:val="21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700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6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6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84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748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104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12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721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093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017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93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45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8904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0550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7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98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863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6964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779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4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18D94AE-F3D3-4561-863D-8767B401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1776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2024-04-19T10:48:00Z</dcterms:created>
  <dcterms:modified xsi:type="dcterms:W3CDTF">2024-04-19T10:48:00Z</dcterms:modified>
  <cp:contentStatus/>
</cp:coreProperties>
</file>